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8D31D" w14:textId="77777777" w:rsidR="00C36EA3" w:rsidRDefault="00C36EA3" w:rsidP="00C36EA3">
      <w:pPr>
        <w:jc w:val="center"/>
        <w:rPr>
          <w:lang w:val="el-GR"/>
        </w:rPr>
      </w:pPr>
      <w:bookmarkStart w:id="0" w:name="_GoBack"/>
      <w:bookmarkEnd w:id="0"/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14:paraId="6FE7CCA2" w14:textId="77777777" w:rsidR="00C36EA3" w:rsidRDefault="00C36EA3" w:rsidP="00C36EA3">
      <w:pPr>
        <w:jc w:val="center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C36EA3">
        <w:rPr>
          <w:lang w:val="el-GR"/>
        </w:rPr>
        <w:t xml:space="preserve"> Αθήνα </w:t>
      </w:r>
      <w:r w:rsidR="000251E1">
        <w:rPr>
          <w:lang w:val="el-GR"/>
        </w:rPr>
        <w:t>1 Απριλίου</w:t>
      </w:r>
      <w:r w:rsidRPr="00C36EA3">
        <w:rPr>
          <w:lang w:val="el-GR"/>
        </w:rPr>
        <w:t xml:space="preserve"> 20</w:t>
      </w:r>
      <w:r w:rsidR="000251E1">
        <w:rPr>
          <w:lang w:val="el-GR"/>
        </w:rPr>
        <w:t>20</w:t>
      </w:r>
    </w:p>
    <w:p w14:paraId="2AA25F89" w14:textId="50113E4C" w:rsidR="00BA4CEE" w:rsidRPr="00DB69D2" w:rsidRDefault="00DB69D2" w:rsidP="005C4409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t xml:space="preserve">        Α.Π.</w:t>
      </w:r>
      <w:r>
        <w:rPr>
          <w:lang w:val="el-GR"/>
        </w:rPr>
        <w:t>: 5303</w:t>
      </w:r>
    </w:p>
    <w:p w14:paraId="3237C7D6" w14:textId="77777777" w:rsidR="00BA4CEE" w:rsidRDefault="00BA4CEE" w:rsidP="00C36EA3">
      <w:pPr>
        <w:jc w:val="center"/>
        <w:rPr>
          <w:lang w:val="el-GR"/>
        </w:rPr>
      </w:pPr>
    </w:p>
    <w:p w14:paraId="45FA44C9" w14:textId="77777777" w:rsidR="003A2446" w:rsidRDefault="003A2446" w:rsidP="00C36EA3">
      <w:pPr>
        <w:jc w:val="center"/>
        <w:rPr>
          <w:b/>
          <w:u w:val="single"/>
          <w:lang w:val="el-GR"/>
        </w:rPr>
      </w:pPr>
    </w:p>
    <w:p w14:paraId="2D2DA85D" w14:textId="77777777" w:rsidR="003A2446" w:rsidRDefault="003A2446" w:rsidP="00C36EA3">
      <w:pPr>
        <w:jc w:val="center"/>
        <w:rPr>
          <w:b/>
          <w:u w:val="single"/>
          <w:lang w:val="el-GR"/>
        </w:rPr>
      </w:pPr>
    </w:p>
    <w:p w14:paraId="4BA0CD5A" w14:textId="77777777" w:rsidR="00C36EA3" w:rsidRPr="00DC6C62" w:rsidRDefault="00C36EA3" w:rsidP="00C36EA3">
      <w:pPr>
        <w:jc w:val="center"/>
        <w:rPr>
          <w:b/>
          <w:u w:val="single"/>
          <w:lang w:val="el-GR"/>
        </w:rPr>
      </w:pPr>
      <w:r w:rsidRPr="00DC6C62">
        <w:rPr>
          <w:b/>
          <w:u w:val="single"/>
          <w:lang w:val="el-GR"/>
        </w:rPr>
        <w:t>ΔΕΛΤΙΟ ΤΥΠΟΥ</w:t>
      </w:r>
    </w:p>
    <w:p w14:paraId="72F2E02A" w14:textId="77777777" w:rsidR="00BA4CEE" w:rsidRDefault="00BA4CEE" w:rsidP="003A2446">
      <w:pPr>
        <w:rPr>
          <w:lang w:val="el-GR"/>
        </w:rPr>
      </w:pPr>
    </w:p>
    <w:p w14:paraId="7A74B5CA" w14:textId="77777777" w:rsidR="00DB69D2" w:rsidRPr="006F6F61" w:rsidRDefault="00DB69D2" w:rsidP="00DB69D2">
      <w:pPr>
        <w:rPr>
          <w:b/>
          <w:bCs/>
          <w:u w:val="single"/>
          <w:lang w:val="el-GR"/>
        </w:rPr>
      </w:pPr>
      <w:r w:rsidRPr="006F6F61">
        <w:rPr>
          <w:b/>
          <w:bCs/>
          <w:u w:val="single"/>
          <w:lang w:val="el-GR"/>
        </w:rPr>
        <w:t>ΠΙΣ: Απαραίτητες διευκρινήσεις για την άυλη συνταγογράφηση</w:t>
      </w:r>
    </w:p>
    <w:p w14:paraId="7442AB2F" w14:textId="77777777" w:rsidR="00DB69D2" w:rsidRDefault="00DB69D2" w:rsidP="00060C73">
      <w:pPr>
        <w:rPr>
          <w:lang w:val="el-GR"/>
        </w:rPr>
      </w:pPr>
    </w:p>
    <w:p w14:paraId="7CDE6279" w14:textId="77777777" w:rsidR="00DB69D2" w:rsidRDefault="00DB69D2" w:rsidP="00060C73">
      <w:pPr>
        <w:rPr>
          <w:lang w:val="el-GR"/>
        </w:rPr>
      </w:pPr>
    </w:p>
    <w:p w14:paraId="6A8EAFBB" w14:textId="4BD47F65" w:rsidR="0070590B" w:rsidRDefault="00C00E52" w:rsidP="00060C73">
      <w:pPr>
        <w:rPr>
          <w:lang w:val="el-GR"/>
        </w:rPr>
      </w:pPr>
      <w:r>
        <w:rPr>
          <w:lang w:val="el-GR"/>
        </w:rPr>
        <w:t>Ά</w:t>
      </w:r>
      <w:r w:rsidR="00DB69D2">
        <w:t>ϋ</w:t>
      </w:r>
      <w:proofErr w:type="spellStart"/>
      <w:r>
        <w:rPr>
          <w:lang w:val="el-GR"/>
        </w:rPr>
        <w:t>λη</w:t>
      </w:r>
      <w:proofErr w:type="spellEnd"/>
      <w:r>
        <w:rPr>
          <w:lang w:val="el-GR"/>
        </w:rPr>
        <w:t xml:space="preserve"> συνταγογράφηση χωρίς… παρενέργειες! </w:t>
      </w:r>
    </w:p>
    <w:p w14:paraId="7EF8782A" w14:textId="77777777" w:rsidR="006F2EBF" w:rsidRDefault="006F2EBF" w:rsidP="00060C73">
      <w:pPr>
        <w:rPr>
          <w:lang w:val="el-GR"/>
        </w:rPr>
      </w:pPr>
    </w:p>
    <w:p w14:paraId="1D26DE4B" w14:textId="77777777" w:rsidR="00DF569B" w:rsidRDefault="007F55AC" w:rsidP="00060C73">
      <w:pPr>
        <w:rPr>
          <w:lang w:val="el-GR"/>
        </w:rPr>
      </w:pPr>
      <w:r>
        <w:rPr>
          <w:lang w:val="el-GR"/>
        </w:rPr>
        <w:t xml:space="preserve">Ο </w:t>
      </w:r>
      <w:r w:rsidRPr="0050452C">
        <w:rPr>
          <w:b/>
          <w:bCs/>
          <w:lang w:val="el-GR"/>
        </w:rPr>
        <w:t>Πανελλήνιος Ιατρικός Σύλλογος (ΠΙΣ)</w:t>
      </w:r>
      <w:r w:rsidR="00480351">
        <w:rPr>
          <w:lang w:val="el-GR"/>
        </w:rPr>
        <w:t xml:space="preserve"> με αφορμή την ενεργοποίηση του νέου συστήματος συνταγογράφησης μέσω της ψηφιακής πλατφόρμας </w:t>
      </w:r>
      <w:r w:rsidR="00480351">
        <w:t>gov</w:t>
      </w:r>
      <w:r w:rsidR="00480351" w:rsidRPr="00480351">
        <w:rPr>
          <w:lang w:val="el-GR"/>
        </w:rPr>
        <w:t>.</w:t>
      </w:r>
      <w:r w:rsidR="00480351">
        <w:t>gr</w:t>
      </w:r>
      <w:r w:rsidR="00480351">
        <w:rPr>
          <w:lang w:val="el-GR"/>
        </w:rPr>
        <w:t xml:space="preserve">, υπενθυμίζει ότι η άυλη συνταγογράφηση </w:t>
      </w:r>
      <w:r w:rsidR="00480351" w:rsidRPr="0050452C">
        <w:rPr>
          <w:b/>
          <w:bCs/>
          <w:lang w:val="el-GR"/>
        </w:rPr>
        <w:t xml:space="preserve">δεν είναι συνταγή χωρίς </w:t>
      </w:r>
      <w:r w:rsidR="00775961">
        <w:rPr>
          <w:b/>
          <w:bCs/>
          <w:lang w:val="el-GR"/>
        </w:rPr>
        <w:t xml:space="preserve">ιατρική </w:t>
      </w:r>
      <w:r w:rsidR="00480351" w:rsidRPr="0050452C">
        <w:rPr>
          <w:b/>
          <w:bCs/>
          <w:lang w:val="el-GR"/>
        </w:rPr>
        <w:t>εξέταση</w:t>
      </w:r>
      <w:r w:rsidR="00775961">
        <w:rPr>
          <w:b/>
          <w:bCs/>
          <w:lang w:val="el-GR"/>
        </w:rPr>
        <w:t xml:space="preserve"> του ασθενούς. </w:t>
      </w:r>
      <w:r w:rsidR="00775961" w:rsidRPr="00BE58FC">
        <w:rPr>
          <w:lang w:val="el-GR"/>
        </w:rPr>
        <w:t>Αποτελεί</w:t>
      </w:r>
      <w:r w:rsidR="00775961">
        <w:rPr>
          <w:b/>
          <w:bCs/>
          <w:lang w:val="el-GR"/>
        </w:rPr>
        <w:t xml:space="preserve"> </w:t>
      </w:r>
      <w:r w:rsidR="00775961">
        <w:rPr>
          <w:lang w:val="el-GR"/>
        </w:rPr>
        <w:t xml:space="preserve">μέρος της </w:t>
      </w:r>
      <w:r w:rsidR="00480351" w:rsidRPr="007F55AC">
        <w:rPr>
          <w:lang w:val="el-GR"/>
        </w:rPr>
        <w:t>επίσκεψη</w:t>
      </w:r>
      <w:r w:rsidR="00775961">
        <w:rPr>
          <w:lang w:val="el-GR"/>
        </w:rPr>
        <w:t>ς</w:t>
      </w:r>
      <w:r w:rsidR="00480351" w:rsidRPr="007F55AC">
        <w:rPr>
          <w:lang w:val="el-GR"/>
        </w:rPr>
        <w:t xml:space="preserve"> </w:t>
      </w:r>
      <w:r w:rsidR="00BE58FC">
        <w:rPr>
          <w:lang w:val="el-GR"/>
        </w:rPr>
        <w:t xml:space="preserve">σε </w:t>
      </w:r>
      <w:r w:rsidR="00480351" w:rsidRPr="007F55AC">
        <w:rPr>
          <w:lang w:val="el-GR"/>
        </w:rPr>
        <w:t xml:space="preserve">συμβεβλημένο </w:t>
      </w:r>
      <w:r w:rsidR="00480351">
        <w:rPr>
          <w:lang w:val="el-GR"/>
        </w:rPr>
        <w:t>ή</w:t>
      </w:r>
      <w:r w:rsidR="00480351" w:rsidRPr="007F55AC">
        <w:rPr>
          <w:lang w:val="el-GR"/>
        </w:rPr>
        <w:t xml:space="preserve"> μη </w:t>
      </w:r>
      <w:r w:rsidR="00480351">
        <w:rPr>
          <w:lang w:val="el-GR"/>
        </w:rPr>
        <w:t>ιατρ</w:t>
      </w:r>
      <w:r w:rsidR="00BE58FC">
        <w:rPr>
          <w:lang w:val="el-GR"/>
        </w:rPr>
        <w:t>ό</w:t>
      </w:r>
      <w:r w:rsidR="00480351" w:rsidRPr="007F55AC">
        <w:rPr>
          <w:lang w:val="el-GR"/>
        </w:rPr>
        <w:t>,</w:t>
      </w:r>
      <w:r w:rsidR="00480351">
        <w:rPr>
          <w:lang w:val="el-GR"/>
        </w:rPr>
        <w:t xml:space="preserve"> που προϋποθέτει </w:t>
      </w:r>
      <w:r w:rsidR="006837D3">
        <w:rPr>
          <w:lang w:val="el-GR"/>
        </w:rPr>
        <w:t xml:space="preserve">τις </w:t>
      </w:r>
      <w:r w:rsidR="004767FA" w:rsidRPr="006837D3">
        <w:rPr>
          <w:lang w:val="el-GR"/>
        </w:rPr>
        <w:t>απαραίτητες</w:t>
      </w:r>
      <w:r w:rsidR="006837D3" w:rsidRPr="006837D3">
        <w:rPr>
          <w:lang w:val="el-GR"/>
        </w:rPr>
        <w:t xml:space="preserve"> εργαστηριακές </w:t>
      </w:r>
      <w:r w:rsidR="006837D3">
        <w:rPr>
          <w:lang w:val="el-GR"/>
        </w:rPr>
        <w:t xml:space="preserve">και κλινικές </w:t>
      </w:r>
      <w:r w:rsidR="006837D3" w:rsidRPr="006837D3">
        <w:rPr>
          <w:lang w:val="el-GR"/>
        </w:rPr>
        <w:t>εξετάσεις</w:t>
      </w:r>
      <w:r w:rsidR="00DF569B">
        <w:rPr>
          <w:lang w:val="el-GR"/>
        </w:rPr>
        <w:t>.</w:t>
      </w:r>
    </w:p>
    <w:p w14:paraId="772AA09C" w14:textId="77777777" w:rsidR="006837D3" w:rsidRDefault="00DF569B" w:rsidP="00060C73">
      <w:pPr>
        <w:rPr>
          <w:lang w:val="el-GR"/>
        </w:rPr>
      </w:pPr>
      <w:r>
        <w:rPr>
          <w:lang w:val="el-GR"/>
        </w:rPr>
        <w:t xml:space="preserve"> </w:t>
      </w:r>
    </w:p>
    <w:p w14:paraId="396077CF" w14:textId="77777777" w:rsidR="00B10639" w:rsidRDefault="006837D3" w:rsidP="006837D3">
      <w:pPr>
        <w:rPr>
          <w:lang w:val="el-GR"/>
        </w:rPr>
      </w:pPr>
      <w:r>
        <w:rPr>
          <w:lang w:val="el-GR"/>
        </w:rPr>
        <w:t xml:space="preserve">Γι’ αυτό και η άυλη συνταγή θα πρέπει να εκδίδεται </w:t>
      </w:r>
      <w:r w:rsidRPr="004A292D">
        <w:rPr>
          <w:b/>
          <w:bCs/>
          <w:lang w:val="el-GR"/>
        </w:rPr>
        <w:t>μόνο</w:t>
      </w:r>
      <w:r>
        <w:rPr>
          <w:lang w:val="el-GR"/>
        </w:rPr>
        <w:t xml:space="preserve"> εφόσον ο ιατρός έχει απόλυτη γνώση </w:t>
      </w:r>
      <w:r w:rsidR="005047DE">
        <w:rPr>
          <w:lang w:val="el-GR"/>
        </w:rPr>
        <w:t>της κατάστασης</w:t>
      </w:r>
      <w:r>
        <w:rPr>
          <w:lang w:val="el-GR"/>
        </w:rPr>
        <w:t xml:space="preserve"> της υγείας του</w:t>
      </w:r>
      <w:r w:rsidR="005047DE">
        <w:rPr>
          <w:lang w:val="el-GR"/>
        </w:rPr>
        <w:t xml:space="preserve"> ασθενούς, τον οποίο σε πολλές περιπτώσεις παρακολουθεί χρον</w:t>
      </w:r>
      <w:r w:rsidR="00B10639">
        <w:rPr>
          <w:lang w:val="el-GR"/>
        </w:rPr>
        <w:t>ί</w:t>
      </w:r>
      <w:r w:rsidR="005047DE">
        <w:rPr>
          <w:lang w:val="el-GR"/>
        </w:rPr>
        <w:t>ως</w:t>
      </w:r>
      <w:r>
        <w:rPr>
          <w:lang w:val="el-GR"/>
        </w:rPr>
        <w:t xml:space="preserve">. </w:t>
      </w:r>
      <w:r w:rsidRPr="00DD5EDB">
        <w:rPr>
          <w:b/>
          <w:bCs/>
          <w:lang w:val="el-GR"/>
        </w:rPr>
        <w:t>Σε καμία περίπτωση</w:t>
      </w:r>
      <w:r>
        <w:rPr>
          <w:lang w:val="el-GR"/>
        </w:rPr>
        <w:t xml:space="preserve"> δεν θα πρέπει το νέο σύστημα της άυλης </w:t>
      </w:r>
      <w:r w:rsidR="004767FA">
        <w:rPr>
          <w:lang w:val="el-GR"/>
        </w:rPr>
        <w:t xml:space="preserve">συνταγογράφησης </w:t>
      </w:r>
      <w:r>
        <w:rPr>
          <w:lang w:val="el-GR"/>
        </w:rPr>
        <w:t xml:space="preserve">να </w:t>
      </w:r>
      <w:r w:rsidR="00B10639">
        <w:rPr>
          <w:lang w:val="el-GR"/>
        </w:rPr>
        <w:t xml:space="preserve">θεωρείται από τους </w:t>
      </w:r>
      <w:r w:rsidRPr="006837D3">
        <w:rPr>
          <w:lang w:val="el-GR"/>
        </w:rPr>
        <w:t xml:space="preserve">ασθενείς </w:t>
      </w:r>
      <w:r w:rsidR="00B10639">
        <w:rPr>
          <w:lang w:val="el-GR"/>
        </w:rPr>
        <w:t xml:space="preserve">ως </w:t>
      </w:r>
      <w:r w:rsidR="00B10639" w:rsidRPr="00102634">
        <w:rPr>
          <w:b/>
          <w:bCs/>
          <w:lang w:val="el-GR"/>
        </w:rPr>
        <w:t xml:space="preserve">παραγγελία </w:t>
      </w:r>
      <w:r w:rsidR="00076FC1" w:rsidRPr="00102634">
        <w:rPr>
          <w:b/>
          <w:bCs/>
          <w:lang w:val="el-GR"/>
        </w:rPr>
        <w:t>φαρμάκων</w:t>
      </w:r>
      <w:r w:rsidR="00BF6AC2">
        <w:rPr>
          <w:b/>
          <w:bCs/>
          <w:lang w:val="el-GR"/>
        </w:rPr>
        <w:t>,</w:t>
      </w:r>
      <w:r w:rsidR="00B10639">
        <w:rPr>
          <w:lang w:val="el-GR"/>
        </w:rPr>
        <w:t xml:space="preserve"> τα οποία </w:t>
      </w:r>
      <w:r w:rsidR="00102634">
        <w:rPr>
          <w:lang w:val="el-GR"/>
        </w:rPr>
        <w:t xml:space="preserve">ενίοτε </w:t>
      </w:r>
      <w:r w:rsidR="00B10639">
        <w:rPr>
          <w:lang w:val="el-GR"/>
        </w:rPr>
        <w:t xml:space="preserve">τους </w:t>
      </w:r>
      <w:r w:rsidR="00076FC1">
        <w:rPr>
          <w:lang w:val="el-GR"/>
        </w:rPr>
        <w:t>χορηγ</w:t>
      </w:r>
      <w:r w:rsidR="00102634">
        <w:rPr>
          <w:lang w:val="el-GR"/>
        </w:rPr>
        <w:t xml:space="preserve">ούνται </w:t>
      </w:r>
      <w:r w:rsidR="00B10639">
        <w:rPr>
          <w:lang w:val="el-GR"/>
        </w:rPr>
        <w:t>από άλλον ιατρό.</w:t>
      </w:r>
    </w:p>
    <w:p w14:paraId="44E112D8" w14:textId="77777777" w:rsidR="00B10639" w:rsidRDefault="00B10639" w:rsidP="006837D3">
      <w:pPr>
        <w:rPr>
          <w:lang w:val="el-GR"/>
        </w:rPr>
      </w:pPr>
    </w:p>
    <w:p w14:paraId="099CCFB9" w14:textId="77777777" w:rsidR="00D534EF" w:rsidRDefault="00D534EF" w:rsidP="00076FC1">
      <w:pPr>
        <w:rPr>
          <w:lang w:val="el-GR"/>
        </w:rPr>
      </w:pPr>
      <w:r>
        <w:rPr>
          <w:lang w:val="el-GR"/>
        </w:rPr>
        <w:t>Επίσης ο</w:t>
      </w:r>
      <w:r w:rsidR="00076FC1" w:rsidRPr="00AA3706">
        <w:rPr>
          <w:lang w:val="el-GR"/>
        </w:rPr>
        <w:t xml:space="preserve">ι ασθενείς </w:t>
      </w:r>
      <w:r w:rsidR="00076FC1" w:rsidRPr="00F87D76">
        <w:rPr>
          <w:b/>
          <w:bCs/>
          <w:lang w:val="el-GR"/>
        </w:rPr>
        <w:t>δεν μπορούν να απαιτούν</w:t>
      </w:r>
      <w:r w:rsidR="00076FC1" w:rsidRPr="00AA3706">
        <w:rPr>
          <w:lang w:val="el-GR"/>
        </w:rPr>
        <w:t xml:space="preserve"> την έκδοση άυλης συνταγής </w:t>
      </w:r>
      <w:r w:rsidRPr="00AA3706">
        <w:rPr>
          <w:lang w:val="el-GR"/>
        </w:rPr>
        <w:t>από</w:t>
      </w:r>
      <w:r w:rsidR="00076FC1" w:rsidRPr="00AA3706">
        <w:rPr>
          <w:lang w:val="el-GR"/>
        </w:rPr>
        <w:t xml:space="preserve"> ιατρούς</w:t>
      </w:r>
      <w:r>
        <w:rPr>
          <w:lang w:val="el-GR"/>
        </w:rPr>
        <w:t>, ζητώντας</w:t>
      </w:r>
      <w:r w:rsidR="00076FC1" w:rsidRPr="00AA3706">
        <w:rPr>
          <w:lang w:val="el-GR"/>
        </w:rPr>
        <w:t xml:space="preserve"> να τους εξετάσουν εκ των υστέρων μετά την αγορά των φαρμάκων</w:t>
      </w:r>
      <w:r>
        <w:rPr>
          <w:lang w:val="el-GR"/>
        </w:rPr>
        <w:t xml:space="preserve">, </w:t>
      </w:r>
      <w:r w:rsidR="00F87D76">
        <w:rPr>
          <w:lang w:val="el-GR"/>
        </w:rPr>
        <w:t xml:space="preserve">καθότι αποτελεί </w:t>
      </w:r>
      <w:r>
        <w:rPr>
          <w:lang w:val="el-GR"/>
        </w:rPr>
        <w:t xml:space="preserve">πράξη απαγορευτική για </w:t>
      </w:r>
      <w:r w:rsidR="00F87D76">
        <w:rPr>
          <w:lang w:val="el-GR"/>
        </w:rPr>
        <w:t xml:space="preserve">τον ιατρικό κόσμο. </w:t>
      </w:r>
    </w:p>
    <w:p w14:paraId="5FD9AB38" w14:textId="77777777" w:rsidR="00D534EF" w:rsidRDefault="00D534EF" w:rsidP="00076FC1">
      <w:pPr>
        <w:rPr>
          <w:lang w:val="el-GR"/>
        </w:rPr>
      </w:pPr>
    </w:p>
    <w:p w14:paraId="3C8A7A55" w14:textId="77777777" w:rsidR="00076FC1" w:rsidRPr="00A7713D" w:rsidRDefault="00076FC1" w:rsidP="00076FC1">
      <w:pPr>
        <w:rPr>
          <w:b/>
          <w:bCs/>
          <w:lang w:val="el-GR"/>
        </w:rPr>
      </w:pPr>
      <w:r w:rsidRPr="00AA3706">
        <w:rPr>
          <w:lang w:val="el-GR"/>
        </w:rPr>
        <w:t xml:space="preserve">Ειδικά αυτές τις ημέρες που οι ιατροί υποστηρίζουν ασθενείς </w:t>
      </w:r>
      <w:r w:rsidR="00293DBA">
        <w:rPr>
          <w:lang w:val="el-GR"/>
        </w:rPr>
        <w:t>με κάθε τρόπο, ώστε να α</w:t>
      </w:r>
      <w:r w:rsidRPr="00AA3706">
        <w:rPr>
          <w:lang w:val="el-GR"/>
        </w:rPr>
        <w:t>ποφευχθεί ο συνωστισμός στις δημόσιες δομές</w:t>
      </w:r>
      <w:r w:rsidR="00293DBA">
        <w:rPr>
          <w:lang w:val="el-GR"/>
        </w:rPr>
        <w:t xml:space="preserve"> υγείας,</w:t>
      </w:r>
      <w:r w:rsidRPr="00AA3706">
        <w:rPr>
          <w:lang w:val="el-GR"/>
        </w:rPr>
        <w:t xml:space="preserve"> θα πρέπει </w:t>
      </w:r>
      <w:r w:rsidR="0032134A">
        <w:rPr>
          <w:lang w:val="el-GR"/>
        </w:rPr>
        <w:t xml:space="preserve">και </w:t>
      </w:r>
      <w:r w:rsidRPr="00AA3706">
        <w:rPr>
          <w:lang w:val="el-GR"/>
        </w:rPr>
        <w:t xml:space="preserve">οι </w:t>
      </w:r>
      <w:r w:rsidR="00293DBA">
        <w:rPr>
          <w:lang w:val="el-GR"/>
        </w:rPr>
        <w:t xml:space="preserve">πάσχοντες </w:t>
      </w:r>
      <w:r w:rsidRPr="00AA3706">
        <w:rPr>
          <w:lang w:val="el-GR"/>
        </w:rPr>
        <w:t xml:space="preserve">να είναι </w:t>
      </w:r>
      <w:r w:rsidRPr="006F2EBF">
        <w:rPr>
          <w:b/>
          <w:bCs/>
          <w:lang w:val="el-GR"/>
        </w:rPr>
        <w:t>συνεργάσιμοι</w:t>
      </w:r>
      <w:r w:rsidR="00311EF5">
        <w:rPr>
          <w:lang w:val="el-GR"/>
        </w:rPr>
        <w:t>,</w:t>
      </w:r>
      <w:r w:rsidRPr="00AA3706">
        <w:rPr>
          <w:lang w:val="el-GR"/>
        </w:rPr>
        <w:t xml:space="preserve"> έχοντας υπόψη τους ότι </w:t>
      </w:r>
      <w:r w:rsidRPr="00293DBA">
        <w:rPr>
          <w:b/>
          <w:bCs/>
          <w:lang w:val="el-GR"/>
        </w:rPr>
        <w:t xml:space="preserve">δεν είναι υποχρεωμένοι </w:t>
      </w:r>
      <w:r w:rsidR="0032134A">
        <w:rPr>
          <w:b/>
          <w:bCs/>
          <w:lang w:val="el-GR"/>
        </w:rPr>
        <w:t xml:space="preserve">οι ιατροί </w:t>
      </w:r>
      <w:r w:rsidRPr="00AA3706">
        <w:rPr>
          <w:lang w:val="el-GR"/>
        </w:rPr>
        <w:t xml:space="preserve">να αντιγράφουν </w:t>
      </w:r>
      <w:r w:rsidR="00293DBA">
        <w:rPr>
          <w:lang w:val="el-GR"/>
        </w:rPr>
        <w:t xml:space="preserve">φαρμακευτικές </w:t>
      </w:r>
      <w:r w:rsidRPr="00AA3706">
        <w:rPr>
          <w:lang w:val="el-GR"/>
        </w:rPr>
        <w:t xml:space="preserve">αγωγές άλλων συναδέλφων </w:t>
      </w:r>
      <w:r w:rsidR="00293DBA">
        <w:rPr>
          <w:lang w:val="el-GR"/>
        </w:rPr>
        <w:t>τους,</w:t>
      </w:r>
      <w:r w:rsidRPr="00AA3706">
        <w:rPr>
          <w:lang w:val="el-GR"/>
        </w:rPr>
        <w:t xml:space="preserve"> ούτε να δέχονται ως παραγγελία τα όσα τους μεταφέρονται τηλεφωνικά</w:t>
      </w:r>
      <w:r w:rsidR="00293DBA">
        <w:rPr>
          <w:lang w:val="el-GR"/>
        </w:rPr>
        <w:t>.</w:t>
      </w:r>
      <w:r w:rsidRPr="00AA3706">
        <w:rPr>
          <w:lang w:val="el-GR"/>
        </w:rPr>
        <w:t xml:space="preserve"> Ιδιαίτερα </w:t>
      </w:r>
      <w:r w:rsidR="00293DBA">
        <w:rPr>
          <w:lang w:val="el-GR"/>
        </w:rPr>
        <w:t xml:space="preserve">μάλιστα </w:t>
      </w:r>
      <w:r w:rsidRPr="00AA3706">
        <w:rPr>
          <w:lang w:val="el-GR"/>
        </w:rPr>
        <w:t xml:space="preserve">δεν μπορούν να ζητούν </w:t>
      </w:r>
      <w:r w:rsidRPr="00A7713D">
        <w:rPr>
          <w:b/>
          <w:bCs/>
          <w:lang w:val="el-GR"/>
        </w:rPr>
        <w:t>συνταγές για άλλους ασθενείς.</w:t>
      </w:r>
    </w:p>
    <w:p w14:paraId="2783D371" w14:textId="77777777" w:rsidR="00076FC1" w:rsidRDefault="00076FC1" w:rsidP="00076FC1">
      <w:pPr>
        <w:rPr>
          <w:lang w:val="el-GR"/>
        </w:rPr>
      </w:pPr>
    </w:p>
    <w:p w14:paraId="487F53E1" w14:textId="77777777" w:rsidR="00DB69D2" w:rsidRDefault="00DB69D2" w:rsidP="004767FA">
      <w:pPr>
        <w:rPr>
          <w:lang w:val="el-GR"/>
        </w:rPr>
      </w:pPr>
    </w:p>
    <w:p w14:paraId="3EC16CB4" w14:textId="77777777" w:rsidR="00DB69D2" w:rsidRDefault="00DB69D2" w:rsidP="004767FA">
      <w:pPr>
        <w:rPr>
          <w:lang w:val="el-GR"/>
        </w:rPr>
      </w:pPr>
    </w:p>
    <w:p w14:paraId="08E37753" w14:textId="77777777" w:rsidR="00DB69D2" w:rsidRDefault="00DB69D2" w:rsidP="004767FA">
      <w:pPr>
        <w:rPr>
          <w:lang w:val="el-GR"/>
        </w:rPr>
      </w:pPr>
    </w:p>
    <w:p w14:paraId="61003741" w14:textId="77777777" w:rsidR="00DB69D2" w:rsidRDefault="00DB69D2" w:rsidP="004767FA">
      <w:pPr>
        <w:rPr>
          <w:lang w:val="el-GR"/>
        </w:rPr>
      </w:pPr>
    </w:p>
    <w:p w14:paraId="0753513F" w14:textId="19655F28" w:rsidR="004767FA" w:rsidRPr="007F55AC" w:rsidRDefault="004767FA" w:rsidP="004767FA">
      <w:pPr>
        <w:rPr>
          <w:lang w:val="el-GR"/>
        </w:rPr>
      </w:pPr>
      <w:r>
        <w:rPr>
          <w:lang w:val="el-GR"/>
        </w:rPr>
        <w:t xml:space="preserve">Ο </w:t>
      </w:r>
      <w:r w:rsidRPr="00DD5EDB">
        <w:rPr>
          <w:b/>
          <w:bCs/>
          <w:lang w:val="el-GR"/>
        </w:rPr>
        <w:t>ΠΙΣ</w:t>
      </w:r>
      <w:r>
        <w:rPr>
          <w:lang w:val="el-GR"/>
        </w:rPr>
        <w:t xml:space="preserve"> υπενθυμίζει ότι</w:t>
      </w:r>
      <w:r w:rsidRPr="007F55AC">
        <w:rPr>
          <w:lang w:val="el-GR"/>
        </w:rPr>
        <w:t xml:space="preserve"> </w:t>
      </w:r>
      <w:r w:rsidR="00A7713D">
        <w:rPr>
          <w:lang w:val="el-GR"/>
        </w:rPr>
        <w:t xml:space="preserve">η </w:t>
      </w:r>
      <w:r w:rsidRPr="007F55AC">
        <w:rPr>
          <w:lang w:val="el-GR"/>
        </w:rPr>
        <w:t>άυλη συνταγή είναι συνταγή χωρίς χαρτί</w:t>
      </w:r>
      <w:r>
        <w:rPr>
          <w:lang w:val="el-GR"/>
        </w:rPr>
        <w:t xml:space="preserve"> και όχι φάρμακα </w:t>
      </w:r>
      <w:r w:rsidRPr="007F55AC">
        <w:rPr>
          <w:lang w:val="el-GR"/>
        </w:rPr>
        <w:t>κατά παραγγελία</w:t>
      </w:r>
      <w:r>
        <w:rPr>
          <w:lang w:val="el-GR"/>
        </w:rPr>
        <w:t xml:space="preserve"> ή </w:t>
      </w:r>
      <w:r w:rsidRPr="007F55AC">
        <w:rPr>
          <w:lang w:val="el-GR"/>
        </w:rPr>
        <w:t xml:space="preserve">συνταγή αντιγραφής άλλου </w:t>
      </w:r>
      <w:r>
        <w:rPr>
          <w:lang w:val="el-GR"/>
        </w:rPr>
        <w:t xml:space="preserve">ιατρού. </w:t>
      </w:r>
    </w:p>
    <w:p w14:paraId="2260A465" w14:textId="77777777" w:rsidR="006837D3" w:rsidRDefault="006837D3" w:rsidP="00060C73">
      <w:pPr>
        <w:rPr>
          <w:lang w:val="el-GR"/>
        </w:rPr>
      </w:pPr>
    </w:p>
    <w:p w14:paraId="708F8D9B" w14:textId="77777777" w:rsidR="00060C73" w:rsidRDefault="004767FA" w:rsidP="00CD7D7B">
      <w:pPr>
        <w:rPr>
          <w:lang w:val="el-GR"/>
        </w:rPr>
      </w:pPr>
      <w:r>
        <w:rPr>
          <w:lang w:val="el-GR"/>
        </w:rPr>
        <w:t xml:space="preserve">Ο </w:t>
      </w:r>
      <w:r w:rsidR="006837D3" w:rsidRPr="00DD5EDB">
        <w:rPr>
          <w:b/>
          <w:bCs/>
          <w:lang w:val="el-GR"/>
        </w:rPr>
        <w:t>Πανελλήνιος Ιατρικός Σύλλογος</w:t>
      </w:r>
      <w:r w:rsidR="006837D3">
        <w:rPr>
          <w:lang w:val="el-GR"/>
        </w:rPr>
        <w:t xml:space="preserve"> </w:t>
      </w:r>
      <w:r w:rsidR="00DD5EDB">
        <w:rPr>
          <w:lang w:val="el-GR"/>
        </w:rPr>
        <w:t xml:space="preserve">υπογραμμίζει </w:t>
      </w:r>
      <w:r>
        <w:rPr>
          <w:lang w:val="el-GR"/>
        </w:rPr>
        <w:t xml:space="preserve">επίσης </w:t>
      </w:r>
      <w:r w:rsidR="006837D3">
        <w:rPr>
          <w:lang w:val="el-GR"/>
        </w:rPr>
        <w:t xml:space="preserve">ότι η άυλη συνταγογράφηση </w:t>
      </w:r>
      <w:r w:rsidR="00480351" w:rsidRPr="0086493A">
        <w:rPr>
          <w:lang w:val="el-GR"/>
        </w:rPr>
        <w:t>δεν είναι δωρεάν</w:t>
      </w:r>
      <w:r w:rsidR="006837D3">
        <w:rPr>
          <w:lang w:val="el-GR"/>
        </w:rPr>
        <w:t>, παρότι ο</w:t>
      </w:r>
      <w:r>
        <w:rPr>
          <w:lang w:val="el-GR"/>
        </w:rPr>
        <w:t>ι ιατροί</w:t>
      </w:r>
      <w:r w:rsidR="006837D3">
        <w:rPr>
          <w:lang w:val="el-GR"/>
        </w:rPr>
        <w:t xml:space="preserve"> εν μέσω πανδημίας και στο</w:t>
      </w:r>
      <w:r w:rsidR="00A7713D">
        <w:rPr>
          <w:lang w:val="el-GR"/>
        </w:rPr>
        <w:t xml:space="preserve"> </w:t>
      </w:r>
      <w:r w:rsidR="00480351" w:rsidRPr="007F55AC">
        <w:rPr>
          <w:lang w:val="el-GR"/>
        </w:rPr>
        <w:t>πλαίσι</w:t>
      </w:r>
      <w:r w:rsidR="006837D3">
        <w:rPr>
          <w:lang w:val="el-GR"/>
        </w:rPr>
        <w:t>ο</w:t>
      </w:r>
      <w:r w:rsidR="00480351" w:rsidRPr="007F55AC">
        <w:rPr>
          <w:lang w:val="el-GR"/>
        </w:rPr>
        <w:t xml:space="preserve"> </w:t>
      </w:r>
      <w:r>
        <w:rPr>
          <w:lang w:val="el-GR"/>
        </w:rPr>
        <w:t xml:space="preserve">της </w:t>
      </w:r>
      <w:r w:rsidR="00480351" w:rsidRPr="007F55AC">
        <w:rPr>
          <w:lang w:val="el-GR"/>
        </w:rPr>
        <w:t>κοινωνικής αλληλεγγύης</w:t>
      </w:r>
      <w:r>
        <w:rPr>
          <w:lang w:val="el-GR"/>
        </w:rPr>
        <w:t>,</w:t>
      </w:r>
      <w:r w:rsidR="00480351" w:rsidRPr="007F55AC">
        <w:rPr>
          <w:lang w:val="el-GR"/>
        </w:rPr>
        <w:t xml:space="preserve"> παρέχ</w:t>
      </w:r>
      <w:r>
        <w:rPr>
          <w:lang w:val="el-GR"/>
        </w:rPr>
        <w:t>ουν</w:t>
      </w:r>
      <w:r w:rsidR="00480351" w:rsidRPr="007F55AC">
        <w:rPr>
          <w:lang w:val="el-GR"/>
        </w:rPr>
        <w:t xml:space="preserve"> στήριξη στους ασθενείς </w:t>
      </w:r>
      <w:r>
        <w:rPr>
          <w:lang w:val="el-GR"/>
        </w:rPr>
        <w:t xml:space="preserve">τους, </w:t>
      </w:r>
      <w:r w:rsidR="006837D3">
        <w:rPr>
          <w:lang w:val="el-GR"/>
        </w:rPr>
        <w:t xml:space="preserve">αλλά και σε εκείνους που δεν </w:t>
      </w:r>
      <w:r>
        <w:rPr>
          <w:lang w:val="el-GR"/>
        </w:rPr>
        <w:t xml:space="preserve">παρακολουθούν ιατρικά το προηγούμενο </w:t>
      </w:r>
      <w:r w:rsidR="008635BE">
        <w:rPr>
          <w:lang w:val="el-GR"/>
        </w:rPr>
        <w:t>διάστημα</w:t>
      </w:r>
      <w:r w:rsidR="00DD5EDB">
        <w:rPr>
          <w:lang w:val="el-GR"/>
        </w:rPr>
        <w:t>.</w:t>
      </w:r>
      <w:r>
        <w:rPr>
          <w:lang w:val="el-GR"/>
        </w:rPr>
        <w:t xml:space="preserve"> </w:t>
      </w:r>
    </w:p>
    <w:p w14:paraId="4E38681F" w14:textId="77777777" w:rsidR="00AA3706" w:rsidRDefault="00AA3706" w:rsidP="00CD7D7B">
      <w:pPr>
        <w:rPr>
          <w:lang w:val="el-GR"/>
        </w:rPr>
      </w:pPr>
    </w:p>
    <w:p w14:paraId="64FF4DFE" w14:textId="77777777" w:rsidR="00AA3706" w:rsidRDefault="00AA3706" w:rsidP="00CD7D7B">
      <w:pPr>
        <w:rPr>
          <w:lang w:val="el-GR"/>
        </w:rPr>
      </w:pPr>
    </w:p>
    <w:p w14:paraId="315FF638" w14:textId="77777777" w:rsidR="00AA3706" w:rsidRDefault="00AA3706" w:rsidP="00CD7D7B">
      <w:pPr>
        <w:rPr>
          <w:lang w:val="el-GR"/>
        </w:rPr>
      </w:pPr>
    </w:p>
    <w:p w14:paraId="4975A03B" w14:textId="77777777" w:rsidR="00BA4CEE" w:rsidRDefault="00BA4CEE" w:rsidP="005C4409">
      <w:pPr>
        <w:rPr>
          <w:lang w:val="el-GR"/>
        </w:rPr>
      </w:pPr>
    </w:p>
    <w:p w14:paraId="4090C1C3" w14:textId="77777777" w:rsidR="00C36EA3" w:rsidRPr="00C36EA3" w:rsidRDefault="00C36EA3" w:rsidP="00C36EA3">
      <w:pPr>
        <w:jc w:val="center"/>
        <w:rPr>
          <w:lang w:val="el-GR"/>
        </w:rPr>
      </w:pPr>
      <w:r w:rsidRPr="00C36EA3">
        <w:rPr>
          <w:lang w:val="el-GR"/>
        </w:rPr>
        <w:t>Για το Δ.Σ. του Π.Ι.Σ.</w:t>
      </w:r>
    </w:p>
    <w:p w14:paraId="0C6636E0" w14:textId="77777777" w:rsidR="00C36EA3" w:rsidRPr="00C36EA3" w:rsidRDefault="00C36EA3" w:rsidP="00C36EA3">
      <w:pPr>
        <w:jc w:val="center"/>
        <w:rPr>
          <w:lang w:val="el-GR"/>
        </w:rPr>
      </w:pPr>
    </w:p>
    <w:p w14:paraId="4853EB78" w14:textId="77777777" w:rsidR="00C36EA3" w:rsidRPr="00621787" w:rsidRDefault="00C36EA3" w:rsidP="00C36EA3">
      <w:pPr>
        <w:jc w:val="center"/>
        <w:rPr>
          <w:lang w:val="el-GR"/>
        </w:rPr>
      </w:pPr>
      <w:r w:rsidRPr="00621787">
        <w:rPr>
          <w:lang w:val="el-GR"/>
        </w:rPr>
        <w:t>Ο Πρόεδρος                               Ο Γενικός Γραμματέας</w:t>
      </w:r>
    </w:p>
    <w:p w14:paraId="567D27FE" w14:textId="77777777" w:rsidR="00C36EA3" w:rsidRPr="00621787" w:rsidRDefault="00013F75" w:rsidP="00C36EA3">
      <w:pPr>
        <w:rPr>
          <w:noProof/>
          <w:lang w:val="el-GR" w:eastAsia="el-GR"/>
        </w:rPr>
      </w:pPr>
      <w:r>
        <w:rPr>
          <w:noProof/>
          <w:lang w:val="el-GR" w:eastAsia="el-GR"/>
        </w:rPr>
        <w:t xml:space="preserve">                      </w:t>
      </w:r>
      <w:r w:rsidR="00C36EA3">
        <w:rPr>
          <w:noProof/>
          <w:lang w:eastAsia="el-GR"/>
        </w:rPr>
        <w:drawing>
          <wp:inline distT="0" distB="0" distL="0" distR="0" wp14:anchorId="6E57FA6C" wp14:editId="402EE650">
            <wp:extent cx="1237671" cy="830875"/>
            <wp:effectExtent l="19050" t="0" r="0" b="0"/>
            <wp:docPr id="2" name="Picture 0" descr="Υπογραφη-Εξαδακτυλος-Μεσαια-Αναλυση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Υπογραφη-Εξαδακτυλος-Μεσαια-ΑναλυσηN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476" cy="83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t xml:space="preserve">                                 </w:t>
      </w:r>
      <w:r w:rsidR="00C36EA3" w:rsidRPr="007B4F09">
        <w:rPr>
          <w:noProof/>
          <w:lang w:eastAsia="el-GR"/>
        </w:rPr>
        <w:drawing>
          <wp:inline distT="0" distB="0" distL="0" distR="0" wp14:anchorId="62466640" wp14:editId="41CD8143">
            <wp:extent cx="1230935" cy="781050"/>
            <wp:effectExtent l="0" t="0" r="0" b="0"/>
            <wp:docPr id="4" name="Picture 1" descr="SG_ELEFTHERI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_ELEFTHERIOU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9468" cy="78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42D77" w14:textId="57413CB6" w:rsidR="00C36EA3" w:rsidRPr="00C36EA3" w:rsidRDefault="00DB69D2" w:rsidP="00FD003F">
      <w:pPr>
        <w:rPr>
          <w:lang w:val="el-GR"/>
        </w:rPr>
      </w:pPr>
      <w:r w:rsidRPr="00DB69D2">
        <w:rPr>
          <w:lang w:val="el-GR"/>
        </w:rPr>
        <w:t xml:space="preserve">        </w:t>
      </w:r>
      <w:proofErr w:type="spellStart"/>
      <w:r w:rsidR="00C36EA3" w:rsidRPr="00C36EA3">
        <w:rPr>
          <w:lang w:val="el-GR"/>
        </w:rPr>
        <w:t>Δρ</w:t>
      </w:r>
      <w:proofErr w:type="spellEnd"/>
      <w:r w:rsidR="00C36EA3" w:rsidRPr="00C36EA3">
        <w:rPr>
          <w:lang w:val="el-GR"/>
        </w:rPr>
        <w:t xml:space="preserve"> Αθανάσιος Α. </w:t>
      </w:r>
      <w:proofErr w:type="spellStart"/>
      <w:r w:rsidR="00C36EA3" w:rsidRPr="00C36EA3">
        <w:rPr>
          <w:lang w:val="el-GR"/>
        </w:rPr>
        <w:t>Εξαδάκτυλος</w:t>
      </w:r>
      <w:proofErr w:type="spellEnd"/>
      <w:r w:rsidR="00FD003F">
        <w:rPr>
          <w:lang w:val="el-GR"/>
        </w:rPr>
        <w:t xml:space="preserve"> </w:t>
      </w:r>
      <w:r w:rsidR="00FD003F">
        <w:rPr>
          <w:lang w:val="el-GR"/>
        </w:rPr>
        <w:tab/>
      </w:r>
      <w:r w:rsidR="00FD003F">
        <w:rPr>
          <w:lang w:val="el-GR"/>
        </w:rPr>
        <w:tab/>
      </w:r>
      <w:proofErr w:type="spellStart"/>
      <w:r w:rsidR="00C36EA3" w:rsidRPr="00C36EA3">
        <w:rPr>
          <w:lang w:val="el-GR"/>
        </w:rPr>
        <w:t>Δρ</w:t>
      </w:r>
      <w:proofErr w:type="spellEnd"/>
      <w:r w:rsidR="00C36EA3" w:rsidRPr="00C36EA3">
        <w:rPr>
          <w:lang w:val="el-GR"/>
        </w:rPr>
        <w:t xml:space="preserve">  Γεώργιος  Ι. Ελευθερίου</w:t>
      </w:r>
    </w:p>
    <w:p w14:paraId="7601012C" w14:textId="4A340AFB" w:rsidR="00C36EA3" w:rsidRDefault="00DB69D2" w:rsidP="00FD003F">
      <w:r>
        <w:t xml:space="preserve">              </w:t>
      </w:r>
      <w:proofErr w:type="spellStart"/>
      <w:r w:rsidR="00C36EA3">
        <w:t>Πλ</w:t>
      </w:r>
      <w:proofErr w:type="spellEnd"/>
      <w:r w:rsidR="00C36EA3">
        <w:t xml:space="preserve">αστικός </w:t>
      </w:r>
      <w:proofErr w:type="spellStart"/>
      <w:r w:rsidR="00C36EA3">
        <w:t>Χειρουργός</w:t>
      </w:r>
      <w:proofErr w:type="spellEnd"/>
      <w:r w:rsidR="00C36EA3">
        <w:t xml:space="preserve">                 </w:t>
      </w:r>
      <w:r w:rsidR="00FD003F">
        <w:tab/>
      </w:r>
      <w:r>
        <w:t xml:space="preserve">         </w:t>
      </w:r>
      <w:proofErr w:type="spellStart"/>
      <w:r w:rsidR="00C36EA3">
        <w:t>Αγγειοχειρουργός</w:t>
      </w:r>
      <w:proofErr w:type="spellEnd"/>
    </w:p>
    <w:p w14:paraId="1F96F81C" w14:textId="77777777" w:rsidR="00C36EA3" w:rsidRDefault="00C36EA3" w:rsidP="00C36EA3"/>
    <w:p w14:paraId="7DB91F36" w14:textId="77777777" w:rsidR="00C36EA3" w:rsidRDefault="00C36EA3" w:rsidP="00C36EA3">
      <w:pPr>
        <w:jc w:val="center"/>
      </w:pPr>
    </w:p>
    <w:p w14:paraId="41EF610A" w14:textId="77777777" w:rsidR="009E3AE0" w:rsidRPr="009E3AE0" w:rsidRDefault="009E3AE0" w:rsidP="00802E6E">
      <w:pPr>
        <w:ind w:left="3828" w:firstLine="720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 xml:space="preserve">      </w:t>
      </w:r>
    </w:p>
    <w:p w14:paraId="176A9161" w14:textId="77777777" w:rsidR="004473B0" w:rsidRPr="009E3AE0" w:rsidRDefault="004473B0">
      <w:pPr>
        <w:rPr>
          <w:lang w:val="el-GR"/>
        </w:rPr>
      </w:pPr>
    </w:p>
    <w:sectPr w:rsidR="004473B0" w:rsidRPr="009E3AE0" w:rsidSect="00372742">
      <w:headerReference w:type="default" r:id="rId9"/>
      <w:footerReference w:type="default" r:id="rId10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9F575" w14:textId="77777777" w:rsidR="003C28EB" w:rsidRDefault="003C28EB">
      <w:r>
        <w:separator/>
      </w:r>
    </w:p>
  </w:endnote>
  <w:endnote w:type="continuationSeparator" w:id="0">
    <w:p w14:paraId="68969A43" w14:textId="77777777" w:rsidR="003C28EB" w:rsidRDefault="003C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299CD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037C2C56" wp14:editId="4DBDA094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4C348" w14:textId="77777777" w:rsidR="003C28EB" w:rsidRDefault="003C28EB">
      <w:r>
        <w:separator/>
      </w:r>
    </w:p>
  </w:footnote>
  <w:footnote w:type="continuationSeparator" w:id="0">
    <w:p w14:paraId="5E14C4EE" w14:textId="77777777" w:rsidR="003C28EB" w:rsidRDefault="003C2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4779A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4541B56" wp14:editId="49A96B0A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13F75"/>
    <w:rsid w:val="000251E1"/>
    <w:rsid w:val="000310F4"/>
    <w:rsid w:val="00060C73"/>
    <w:rsid w:val="000644E3"/>
    <w:rsid w:val="00076FC1"/>
    <w:rsid w:val="0009642B"/>
    <w:rsid w:val="00102634"/>
    <w:rsid w:val="00143861"/>
    <w:rsid w:val="001677A5"/>
    <w:rsid w:val="00194BCA"/>
    <w:rsid w:val="001C3EFB"/>
    <w:rsid w:val="001F71AA"/>
    <w:rsid w:val="0020279A"/>
    <w:rsid w:val="002175BC"/>
    <w:rsid w:val="00260322"/>
    <w:rsid w:val="00293DBA"/>
    <w:rsid w:val="002F21C9"/>
    <w:rsid w:val="002F393F"/>
    <w:rsid w:val="00311EF5"/>
    <w:rsid w:val="0031728F"/>
    <w:rsid w:val="0032134A"/>
    <w:rsid w:val="00372742"/>
    <w:rsid w:val="00376821"/>
    <w:rsid w:val="00390CE3"/>
    <w:rsid w:val="003A2446"/>
    <w:rsid w:val="003C28EB"/>
    <w:rsid w:val="003F6DDB"/>
    <w:rsid w:val="004345C4"/>
    <w:rsid w:val="0044526D"/>
    <w:rsid w:val="004473B0"/>
    <w:rsid w:val="004767FA"/>
    <w:rsid w:val="00480351"/>
    <w:rsid w:val="004A292D"/>
    <w:rsid w:val="004C213D"/>
    <w:rsid w:val="004D3E22"/>
    <w:rsid w:val="0050452C"/>
    <w:rsid w:val="005047DE"/>
    <w:rsid w:val="00507C25"/>
    <w:rsid w:val="00562731"/>
    <w:rsid w:val="005A4D11"/>
    <w:rsid w:val="005C4409"/>
    <w:rsid w:val="005D6DBD"/>
    <w:rsid w:val="00621787"/>
    <w:rsid w:val="006242CF"/>
    <w:rsid w:val="006837D3"/>
    <w:rsid w:val="006B0A18"/>
    <w:rsid w:val="006F2EBF"/>
    <w:rsid w:val="006F6F61"/>
    <w:rsid w:val="0070590B"/>
    <w:rsid w:val="00763ECF"/>
    <w:rsid w:val="00775961"/>
    <w:rsid w:val="007843AD"/>
    <w:rsid w:val="007848B3"/>
    <w:rsid w:val="007A3114"/>
    <w:rsid w:val="007E77BC"/>
    <w:rsid w:val="007F55AC"/>
    <w:rsid w:val="00802E6E"/>
    <w:rsid w:val="008635BE"/>
    <w:rsid w:val="0086493A"/>
    <w:rsid w:val="0087646F"/>
    <w:rsid w:val="00887E91"/>
    <w:rsid w:val="008B5B69"/>
    <w:rsid w:val="008D752D"/>
    <w:rsid w:val="00914E68"/>
    <w:rsid w:val="00936B36"/>
    <w:rsid w:val="009371E1"/>
    <w:rsid w:val="00982B35"/>
    <w:rsid w:val="00984DFA"/>
    <w:rsid w:val="009B34E9"/>
    <w:rsid w:val="009C2741"/>
    <w:rsid w:val="009E3AE0"/>
    <w:rsid w:val="00A44442"/>
    <w:rsid w:val="00A62A7B"/>
    <w:rsid w:val="00A7713D"/>
    <w:rsid w:val="00A8644A"/>
    <w:rsid w:val="00AA3706"/>
    <w:rsid w:val="00AB4D87"/>
    <w:rsid w:val="00AD312E"/>
    <w:rsid w:val="00AF2745"/>
    <w:rsid w:val="00B10639"/>
    <w:rsid w:val="00BA4CEE"/>
    <w:rsid w:val="00BC257C"/>
    <w:rsid w:val="00BD3A51"/>
    <w:rsid w:val="00BE58FC"/>
    <w:rsid w:val="00BF6AC2"/>
    <w:rsid w:val="00C00E52"/>
    <w:rsid w:val="00C06728"/>
    <w:rsid w:val="00C36EA3"/>
    <w:rsid w:val="00C65C38"/>
    <w:rsid w:val="00CA7CC9"/>
    <w:rsid w:val="00CD55CF"/>
    <w:rsid w:val="00CD7D7B"/>
    <w:rsid w:val="00CF20D3"/>
    <w:rsid w:val="00CF3092"/>
    <w:rsid w:val="00CF6C73"/>
    <w:rsid w:val="00D429B2"/>
    <w:rsid w:val="00D534EF"/>
    <w:rsid w:val="00D56917"/>
    <w:rsid w:val="00D76DA4"/>
    <w:rsid w:val="00D80EBC"/>
    <w:rsid w:val="00DB1F39"/>
    <w:rsid w:val="00DB5525"/>
    <w:rsid w:val="00DB69D2"/>
    <w:rsid w:val="00DC6C62"/>
    <w:rsid w:val="00DD5EDB"/>
    <w:rsid w:val="00DF569B"/>
    <w:rsid w:val="00E14DBA"/>
    <w:rsid w:val="00E227EC"/>
    <w:rsid w:val="00EA36EB"/>
    <w:rsid w:val="00EE2503"/>
    <w:rsid w:val="00F32802"/>
    <w:rsid w:val="00F42684"/>
    <w:rsid w:val="00F73B78"/>
    <w:rsid w:val="00F87B1E"/>
    <w:rsid w:val="00F87D76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5291D1E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Pasoulas Manolis</dc:creator>
  <cp:lastModifiedBy>User</cp:lastModifiedBy>
  <cp:revision>2</cp:revision>
  <cp:lastPrinted>2012-02-21T10:26:00Z</cp:lastPrinted>
  <dcterms:created xsi:type="dcterms:W3CDTF">2020-04-02T04:55:00Z</dcterms:created>
  <dcterms:modified xsi:type="dcterms:W3CDTF">2020-04-02T04:55:00Z</dcterms:modified>
</cp:coreProperties>
</file>