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35BA4" w14:textId="74CDBE5F" w:rsidR="00124ED5" w:rsidRDefault="00641054">
      <w:r>
        <w:rPr>
          <w:noProof/>
        </w:rPr>
        <w:t xml:space="preserve">       </w:t>
      </w:r>
      <w:r w:rsidRPr="001125E4">
        <w:rPr>
          <w:noProof/>
        </w:rPr>
        <w:drawing>
          <wp:inline distT="0" distB="0" distL="0" distR="0" wp14:anchorId="535895B9" wp14:editId="0874ABA8">
            <wp:extent cx="723900" cy="781050"/>
            <wp:effectExtent l="0" t="0" r="0" b="0"/>
            <wp:docPr id="1" name="Εικόνα 1" descr="Εικόνα που περιέχει σύμβολο, γραμματοσειρά, λογότυπο,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σύμβολο, γραμματοσειρά, λογότυπο, γραφικά&#10;&#10;Περιγραφή που δημιουργήθηκε αυτόματ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781050"/>
                    </a:xfrm>
                    <a:prstGeom prst="rect">
                      <a:avLst/>
                    </a:prstGeom>
                    <a:noFill/>
                    <a:ln>
                      <a:noFill/>
                    </a:ln>
                  </pic:spPr>
                </pic:pic>
              </a:graphicData>
            </a:graphic>
          </wp:inline>
        </w:drawing>
      </w:r>
      <w:r>
        <w:rPr>
          <w:noProof/>
        </w:rPr>
        <w:t xml:space="preserve">            </w:t>
      </w:r>
      <w:r w:rsidRPr="001125E4">
        <w:rPr>
          <w:noProof/>
        </w:rPr>
        <w:drawing>
          <wp:inline distT="0" distB="0" distL="0" distR="0" wp14:anchorId="78A48E44" wp14:editId="5BF2C82E">
            <wp:extent cx="742950" cy="748030"/>
            <wp:effectExtent l="0" t="0" r="9525" b="0"/>
            <wp:docPr id="6" name="Εικόνα 6" descr="Εικόνα που περιέχει σύμβολο, λογότυπο, κείμενο, έμβλημα&#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6" name="Εικόνα 6" descr="Εικόνα που περιέχει σύμβολο, λογότυπο, κείμενο, έμβλημα&#10;&#10;Περιγραφή που δημιουργήθηκε αυτόματα"/>
                    <pic:cNvPicPr/>
                  </pic:nvPicPr>
                  <pic:blipFill rotWithShape="1">
                    <a:blip r:embed="rId5" cstate="print">
                      <a:extLst>
                        <a:ext uri="{28A0092B-C50C-407E-A947-70E740481C1C}">
                          <a14:useLocalDpi xmlns:a14="http://schemas.microsoft.com/office/drawing/2010/main" val="0"/>
                        </a:ext>
                      </a:extLst>
                    </a:blip>
                    <a:srcRect l="55663" r="3352" b="79383"/>
                    <a:stretch/>
                  </pic:blipFill>
                  <pic:spPr bwMode="auto">
                    <a:xfrm>
                      <a:off x="0" y="0"/>
                      <a:ext cx="742950" cy="748030"/>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Pr="001125E4">
        <w:rPr>
          <w:noProof/>
        </w:rPr>
        <w:drawing>
          <wp:inline distT="0" distB="0" distL="0" distR="0" wp14:anchorId="68E50225" wp14:editId="3490420C">
            <wp:extent cx="714375" cy="774700"/>
            <wp:effectExtent l="0" t="0" r="9525" b="6350"/>
            <wp:docPr id="3" name="Εικόνα 3" descr="Εικόνα που περιέχει κείμεν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10;&#10;Περιγραφή που δημιουργήθηκε αυτόματα"/>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4375" cy="774700"/>
                    </a:xfrm>
                    <a:prstGeom prst="rect">
                      <a:avLst/>
                    </a:prstGeom>
                  </pic:spPr>
                </pic:pic>
              </a:graphicData>
            </a:graphic>
          </wp:inline>
        </w:drawing>
      </w:r>
      <w:r>
        <w:rPr>
          <w:noProof/>
        </w:rPr>
        <w:t xml:space="preserve">         </w:t>
      </w:r>
      <w:r w:rsidRPr="001125E4">
        <w:rPr>
          <w:noProof/>
        </w:rPr>
        <w:drawing>
          <wp:inline distT="0" distB="0" distL="0" distR="0" wp14:anchorId="00C8A92C" wp14:editId="2D0EABAB">
            <wp:extent cx="838200" cy="831215"/>
            <wp:effectExtent l="0" t="0" r="0" b="6985"/>
            <wp:docPr id="4" name="Εικόνα 4" descr="Εικόνα που περιέχει σύμβολο, λογότυπο, έμβλημα, γραμματοσειρά&#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σύμβολο, λογότυπο, έμβλημα, γραμματοσειρά&#10;&#10;Περιγραφή που δημιουργήθηκε αυτόματα"/>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31215"/>
                    </a:xfrm>
                    <a:prstGeom prst="rect">
                      <a:avLst/>
                    </a:prstGeom>
                    <a:noFill/>
                  </pic:spPr>
                </pic:pic>
              </a:graphicData>
            </a:graphic>
          </wp:inline>
        </w:drawing>
      </w:r>
      <w:r>
        <w:rPr>
          <w:noProof/>
        </w:rPr>
        <w:t xml:space="preserve">        </w:t>
      </w:r>
      <w:r w:rsidRPr="001125E4">
        <w:rPr>
          <w:noProof/>
        </w:rPr>
        <w:drawing>
          <wp:inline distT="0" distB="0" distL="0" distR="0" wp14:anchorId="005F9D4B" wp14:editId="6F21F6A6">
            <wp:extent cx="790575" cy="771525"/>
            <wp:effectExtent l="0" t="0" r="9525" b="9525"/>
            <wp:docPr id="5" name="Εικόνα 5" descr="Εικόνα που περιέχει κείμενο, clipart&#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κείμενο, clipart&#10;&#10;Περιγραφή που δημιουργήθηκε αυτόματα"/>
                    <pic:cNvPicPr/>
                  </pic:nvPicPr>
                  <pic:blipFill rotWithShape="1">
                    <a:blip r:embed="rId8" cstate="print">
                      <a:extLst>
                        <a:ext uri="{28A0092B-C50C-407E-A947-70E740481C1C}">
                          <a14:useLocalDpi xmlns:a14="http://schemas.microsoft.com/office/drawing/2010/main" val="0"/>
                        </a:ext>
                      </a:extLst>
                    </a:blip>
                    <a:srcRect l="18973"/>
                    <a:stretch/>
                  </pic:blipFill>
                  <pic:spPr bwMode="auto">
                    <a:xfrm>
                      <a:off x="0" y="0"/>
                      <a:ext cx="790575" cy="771525"/>
                    </a:xfrm>
                    <a:prstGeom prst="rect">
                      <a:avLst/>
                    </a:prstGeom>
                    <a:ln>
                      <a:noFill/>
                    </a:ln>
                    <a:extLst>
                      <a:ext uri="{53640926-AAD7-44D8-BBD7-CCE9431645EC}">
                        <a14:shadowObscured xmlns:a14="http://schemas.microsoft.com/office/drawing/2010/main"/>
                      </a:ext>
                    </a:extLst>
                  </pic:spPr>
                </pic:pic>
              </a:graphicData>
            </a:graphic>
          </wp:inline>
        </w:drawing>
      </w:r>
    </w:p>
    <w:p w14:paraId="66369EE9" w14:textId="4B8C72B2" w:rsidR="00124ED5" w:rsidRPr="00853DE2" w:rsidRDefault="00124ED5" w:rsidP="00124ED5">
      <w:pPr>
        <w:jc w:val="center"/>
        <w:rPr>
          <w:b/>
          <w:bCs/>
        </w:rPr>
      </w:pPr>
      <w:r w:rsidRPr="00853DE2">
        <w:rPr>
          <w:b/>
          <w:bCs/>
        </w:rPr>
        <w:t xml:space="preserve">                                                                                                </w:t>
      </w:r>
      <w:r w:rsidR="00D07D71" w:rsidRPr="00853DE2">
        <w:rPr>
          <w:b/>
          <w:bCs/>
        </w:rPr>
        <w:t xml:space="preserve"> </w:t>
      </w:r>
      <w:r w:rsidR="008847F6">
        <w:rPr>
          <w:b/>
          <w:bCs/>
        </w:rPr>
        <w:t xml:space="preserve">         </w:t>
      </w:r>
      <w:r w:rsidR="00D07D71" w:rsidRPr="00853DE2">
        <w:rPr>
          <w:b/>
          <w:bCs/>
        </w:rPr>
        <w:t xml:space="preserve">    </w:t>
      </w:r>
      <w:r w:rsidRPr="00853DE2">
        <w:rPr>
          <w:b/>
          <w:bCs/>
        </w:rPr>
        <w:t xml:space="preserve">  2</w:t>
      </w:r>
      <w:r w:rsidR="00BE139E">
        <w:rPr>
          <w:b/>
          <w:bCs/>
        </w:rPr>
        <w:t>9</w:t>
      </w:r>
      <w:r w:rsidRPr="00853DE2">
        <w:rPr>
          <w:b/>
          <w:bCs/>
        </w:rPr>
        <w:t>/4/2024</w:t>
      </w:r>
    </w:p>
    <w:p w14:paraId="587B4F59" w14:textId="77777777" w:rsidR="00124ED5" w:rsidRPr="00853DE2" w:rsidRDefault="00124ED5" w:rsidP="00124ED5">
      <w:pPr>
        <w:spacing w:after="0"/>
        <w:jc w:val="center"/>
        <w:rPr>
          <w:b/>
          <w:bCs/>
          <w:u w:val="single"/>
        </w:rPr>
      </w:pPr>
      <w:r w:rsidRPr="00853DE2">
        <w:rPr>
          <w:b/>
          <w:bCs/>
          <w:u w:val="single"/>
        </w:rPr>
        <w:t>ΔΕΛΤΙΟ  ΤΥΠΟΥ</w:t>
      </w:r>
    </w:p>
    <w:p w14:paraId="00A86F2F" w14:textId="2F9066CF" w:rsidR="0077754E" w:rsidRPr="00853DE2" w:rsidRDefault="0077754E" w:rsidP="00124ED5">
      <w:pPr>
        <w:spacing w:after="0"/>
        <w:jc w:val="center"/>
        <w:rPr>
          <w:b/>
          <w:bCs/>
          <w:u w:val="single"/>
        </w:rPr>
      </w:pPr>
      <w:r w:rsidRPr="00853DE2">
        <w:rPr>
          <w:b/>
          <w:bCs/>
          <w:u w:val="single"/>
        </w:rPr>
        <w:t>ΠΑΓΚΟΣΜΙΑ  ΕΒΔΟΜΑΔΑ  ΕΜΒΟΛΙΑΣΜΟΥ</w:t>
      </w:r>
    </w:p>
    <w:p w14:paraId="0D9FE918" w14:textId="77777777" w:rsidR="00124ED5" w:rsidRPr="00853DE2" w:rsidRDefault="00124ED5" w:rsidP="00124ED5">
      <w:pPr>
        <w:spacing w:after="0"/>
        <w:jc w:val="center"/>
        <w:rPr>
          <w:b/>
          <w:bCs/>
          <w:u w:val="single"/>
        </w:rPr>
      </w:pPr>
      <w:r w:rsidRPr="00853DE2">
        <w:rPr>
          <w:b/>
          <w:bCs/>
          <w:u w:val="single"/>
        </w:rPr>
        <w:t>Ενίσχυση του Εμβολιασμού Παιδιών και Ενηλίκων για Προστασία</w:t>
      </w:r>
    </w:p>
    <w:p w14:paraId="4ABDF670" w14:textId="77777777" w:rsidR="00124ED5" w:rsidRPr="00853DE2" w:rsidRDefault="00124ED5" w:rsidP="00124ED5">
      <w:pPr>
        <w:spacing w:after="0"/>
        <w:jc w:val="center"/>
        <w:rPr>
          <w:b/>
          <w:bCs/>
          <w:u w:val="single"/>
        </w:rPr>
      </w:pPr>
      <w:r w:rsidRPr="00853DE2">
        <w:rPr>
          <w:b/>
          <w:bCs/>
          <w:u w:val="single"/>
        </w:rPr>
        <w:t xml:space="preserve"> και Ευημερία</w:t>
      </w:r>
    </w:p>
    <w:p w14:paraId="74A413C8" w14:textId="77777777" w:rsidR="00124ED5" w:rsidRPr="00A704DB" w:rsidRDefault="00124ED5" w:rsidP="00124ED5">
      <w:pPr>
        <w:spacing w:after="0"/>
        <w:jc w:val="center"/>
        <w:rPr>
          <w:b/>
          <w:bCs/>
          <w:sz w:val="28"/>
          <w:szCs w:val="28"/>
          <w:u w:val="single"/>
        </w:rPr>
      </w:pPr>
    </w:p>
    <w:p w14:paraId="5597CB7A" w14:textId="21A3F5A3" w:rsidR="00124ED5" w:rsidRPr="00BA11CF" w:rsidRDefault="00124ED5" w:rsidP="00124ED5">
      <w:pPr>
        <w:spacing w:after="0"/>
        <w:ind w:firstLine="720"/>
        <w:jc w:val="both"/>
      </w:pPr>
      <w:bookmarkStart w:id="0" w:name="_Hlk164943877"/>
      <w:r>
        <w:t>Ο</w:t>
      </w:r>
      <w:r w:rsidR="00152283">
        <w:t>ι</w:t>
      </w:r>
      <w:r>
        <w:t xml:space="preserve"> Ιατρικ</w:t>
      </w:r>
      <w:r w:rsidR="00152283">
        <w:t>οί</w:t>
      </w:r>
      <w:r>
        <w:t xml:space="preserve"> Σύλλογο</w:t>
      </w:r>
      <w:r w:rsidR="00152283">
        <w:t>ι</w:t>
      </w:r>
      <w:r>
        <w:t xml:space="preserve"> </w:t>
      </w:r>
      <w:r w:rsidR="007546CB" w:rsidRPr="00653CA1">
        <w:t>Α</w:t>
      </w:r>
      <w:r w:rsidR="007546CB">
        <w:t xml:space="preserve">νατολικής </w:t>
      </w:r>
      <w:r w:rsidR="007546CB" w:rsidRPr="00653CA1">
        <w:t>Μ</w:t>
      </w:r>
      <w:r w:rsidR="007546CB">
        <w:t xml:space="preserve">ακεδονίας και </w:t>
      </w:r>
      <w:r w:rsidR="007546CB" w:rsidRPr="00653CA1">
        <w:t>Θ</w:t>
      </w:r>
      <w:r w:rsidR="007546CB">
        <w:t xml:space="preserve">ράκης </w:t>
      </w:r>
      <w:r>
        <w:t xml:space="preserve"> </w:t>
      </w:r>
      <w:bookmarkEnd w:id="0"/>
      <w:r>
        <w:t>αναδεικνύ</w:t>
      </w:r>
      <w:r w:rsidR="007546CB">
        <w:t>ουν</w:t>
      </w:r>
      <w:r>
        <w:t xml:space="preserve"> τη σημασία του εμβολιασμού παιδιών και ενηλίκων ως βασικό πυλώνα της προστασίας της υγείας και της ευημερίας του κοινωνικού συνόλου.</w:t>
      </w:r>
    </w:p>
    <w:p w14:paraId="3B65EFD9" w14:textId="52A994EA" w:rsidR="00124ED5" w:rsidRDefault="007546CB" w:rsidP="00124ED5">
      <w:pPr>
        <w:spacing w:after="0"/>
        <w:ind w:firstLine="720"/>
        <w:jc w:val="both"/>
      </w:pPr>
      <w:r>
        <w:t xml:space="preserve">Οι Ιατρικοί Σύλλογοι </w:t>
      </w:r>
      <w:r w:rsidR="00124ED5">
        <w:t>τονίζ</w:t>
      </w:r>
      <w:r>
        <w:t>ουν</w:t>
      </w:r>
      <w:r w:rsidR="00124ED5">
        <w:t xml:space="preserve"> την ανάγκη ενίσχυσης του εμβολιασμού, τόσο στα παιδιά, όσο και στους ενήλικες. </w:t>
      </w:r>
    </w:p>
    <w:p w14:paraId="50AF1A38" w14:textId="77777777" w:rsidR="00124ED5" w:rsidRDefault="00124ED5" w:rsidP="00124ED5">
      <w:pPr>
        <w:spacing w:after="0"/>
        <w:ind w:firstLine="720"/>
        <w:jc w:val="both"/>
      </w:pPr>
      <w:r>
        <w:t>Ο στόχος του Παγκόσμιου Οργανισμού Υγείας για την παγκόσμια εμβολιαστική κάλυψη των παιδιών είναι 90 με 95% για τις έγκυρες δόσεις των βασικών εμβολίων.</w:t>
      </w:r>
    </w:p>
    <w:p w14:paraId="688DADA2" w14:textId="77777777" w:rsidR="00124ED5" w:rsidRDefault="00124ED5" w:rsidP="00124ED5">
      <w:pPr>
        <w:spacing w:after="0"/>
        <w:ind w:firstLine="720"/>
        <w:jc w:val="both"/>
      </w:pPr>
      <w:r>
        <w:t xml:space="preserve">Η αίσθηση ασφάλειας, από τις δήθεν εξαφανισμένες ασθένειες(ιλαρά, </w:t>
      </w:r>
      <w:proofErr w:type="spellStart"/>
      <w:r>
        <w:t>κοκκύτης</w:t>
      </w:r>
      <w:proofErr w:type="spellEnd"/>
      <w:r>
        <w:t xml:space="preserve">, πολιομυελίτιδα, κ.α.) είναι απατηλή, αφού όταν πέσουν τα ποσοστά κάτω από 85% της εμβολιαστικής κάλυψης οι ασθένειες επανεμφανίζονται. </w:t>
      </w:r>
    </w:p>
    <w:p w14:paraId="1E4B1125" w14:textId="20E934B8" w:rsidR="00124ED5" w:rsidRPr="00565219" w:rsidRDefault="00124ED5" w:rsidP="00124ED5">
      <w:pPr>
        <w:spacing w:after="0"/>
        <w:ind w:firstLine="720"/>
        <w:jc w:val="both"/>
      </w:pPr>
      <w:r>
        <w:t>Θετικό στοιχείο για τη χώρα μας είναι ότι οι παιδικοί εμβολιασμοί διενεργούνται σε υψηλά ποσοστά με βάση το Εθνικό Πρόγραμμα Εμβολιασμών. Δεν συμβαίνει το ίδιο όμως με το Εθνικό Πρόγραμμα Εμβολιασμών για τους ενήλικες.</w:t>
      </w:r>
    </w:p>
    <w:p w14:paraId="40DD847E" w14:textId="77777777" w:rsidR="00124ED5" w:rsidRPr="00565219" w:rsidRDefault="00124ED5" w:rsidP="00124ED5">
      <w:pPr>
        <w:spacing w:after="0"/>
        <w:ind w:firstLine="720"/>
        <w:jc w:val="both"/>
      </w:pPr>
      <w:r>
        <w:t>Χαρακτηριστικό είναι ότι με βάση μελέτες, μέχρι το 2030, ο αριθμός των ατόμων ηλικίας 60 ετών και άνω αναμένεται να αυξηθεί κατά περισσότερο από το ένα τρίτο του παγκόσμιου πληθυσμού, φτάνοντας τα 1,4 δισεκατομμύρια. Συνεπώς, καθώς ο πληθυσμός παγκοσμίως γηράσκει, η αξία της πρόληψης μέσω του εμβολιασμού είναι ακόμη μεγαλύτερη.</w:t>
      </w:r>
    </w:p>
    <w:p w14:paraId="0D30BDA1" w14:textId="77777777" w:rsidR="00124ED5" w:rsidRPr="00565219" w:rsidRDefault="00124ED5" w:rsidP="00124ED5">
      <w:pPr>
        <w:spacing w:after="0"/>
        <w:ind w:firstLine="720"/>
        <w:jc w:val="both"/>
      </w:pPr>
      <w:r>
        <w:t>Με την αύξηση των επιδημιών και των πανδημιών στην παγκόσμια κοινότητα, ο εμβολιασμός των ενηλίκων είναι κλειδί για την αντιμετώπιση της υγειονομικής κρίσης και τη διασφάλιση της Δημόσιας Υγείας.</w:t>
      </w:r>
    </w:p>
    <w:p w14:paraId="57BAE105" w14:textId="68D8A7F8" w:rsidR="003E52E0" w:rsidRDefault="00A13935" w:rsidP="003E52E0">
      <w:pPr>
        <w:spacing w:after="0"/>
        <w:ind w:firstLine="720"/>
        <w:jc w:val="both"/>
      </w:pPr>
      <w:r>
        <w:t xml:space="preserve">Οι Ιατρικοί Σύλλογοι </w:t>
      </w:r>
      <w:r w:rsidRPr="00653CA1">
        <w:t>Α</w:t>
      </w:r>
      <w:r>
        <w:t xml:space="preserve">νατολικής </w:t>
      </w:r>
      <w:r w:rsidRPr="00653CA1">
        <w:t>Μ</w:t>
      </w:r>
      <w:r>
        <w:t xml:space="preserve">ακεδονίας και </w:t>
      </w:r>
      <w:r w:rsidRPr="00653CA1">
        <w:t>Θ</w:t>
      </w:r>
      <w:r>
        <w:t xml:space="preserve">ράκης </w:t>
      </w:r>
      <w:r w:rsidR="00124ED5">
        <w:t>προσκαλ</w:t>
      </w:r>
      <w:r w:rsidR="004F342F">
        <w:t>ούν</w:t>
      </w:r>
      <w:r w:rsidR="00124ED5">
        <w:t xml:space="preserve"> όλους τους ενήλικες να ενημερωθούν από τους θεράποντες Ιατρούς και να συμμετάσχουν ενεργά στα εμβολιαστικά προγράμματα</w:t>
      </w:r>
      <w:r w:rsidR="00346E1D">
        <w:t xml:space="preserve">, </w:t>
      </w:r>
      <w:r w:rsidR="00124ED5">
        <w:t>συνεισφέροντας έτσι στην υγεία και την ευημερία της κοινότητας.</w:t>
      </w:r>
    </w:p>
    <w:p w14:paraId="1662C545" w14:textId="2E9ACB0F" w:rsidR="00124ED5" w:rsidRDefault="00853DE2" w:rsidP="00662B2B">
      <w:pPr>
        <w:jc w:val="center"/>
        <w:rPr>
          <w:b/>
          <w:bCs/>
          <w:sz w:val="22"/>
          <w:szCs w:val="22"/>
        </w:rPr>
      </w:pPr>
      <w:r w:rsidRPr="00853DE2">
        <w:rPr>
          <w:b/>
          <w:bCs/>
          <w:sz w:val="22"/>
          <w:szCs w:val="22"/>
        </w:rPr>
        <w:t>ΓΙΑ ΤΟΥΣ ΙΑΤΡΙΚΟΥΣ ΣΥΛΛΟΓΟΥΣ</w:t>
      </w:r>
      <w:r w:rsidRPr="00853DE2">
        <w:rPr>
          <w:b/>
          <w:bCs/>
          <w:sz w:val="22"/>
          <w:szCs w:val="22"/>
        </w:rPr>
        <w:br/>
        <w:t>ΑΝΑΤΟΛΙΚΗΣ ΜΑΚΕΔΟΝΙΑΣ &amp; ΘΡΑΚΗΣ</w:t>
      </w:r>
    </w:p>
    <w:p w14:paraId="5E7726EC" w14:textId="794CF8CA" w:rsidR="00853DE2" w:rsidRPr="003E52E0" w:rsidRDefault="009D6AAD" w:rsidP="00826D35">
      <w:pPr>
        <w:spacing w:after="0" w:line="276" w:lineRule="auto"/>
        <w:jc w:val="both"/>
        <w:rPr>
          <w:b/>
          <w:sz w:val="22"/>
          <w:szCs w:val="22"/>
        </w:rPr>
      </w:pPr>
      <w:r w:rsidRPr="003E52E0">
        <w:rPr>
          <w:b/>
          <w:sz w:val="22"/>
          <w:szCs w:val="22"/>
        </w:rPr>
        <w:t xml:space="preserve">                        </w:t>
      </w:r>
      <w:r w:rsidR="00853DE2" w:rsidRPr="003E52E0">
        <w:rPr>
          <w:b/>
          <w:sz w:val="22"/>
          <w:szCs w:val="22"/>
        </w:rPr>
        <w:t>ΟΙ ΠΡΟΕΔΡΟΙ</w:t>
      </w:r>
    </w:p>
    <w:p w14:paraId="0E54EBED" w14:textId="77777777" w:rsidR="00B96A78" w:rsidRPr="003E52E0" w:rsidRDefault="00B96A78" w:rsidP="00826D35">
      <w:pPr>
        <w:spacing w:after="0"/>
        <w:jc w:val="both"/>
        <w:rPr>
          <w:b/>
          <w:sz w:val="22"/>
          <w:szCs w:val="22"/>
        </w:rPr>
      </w:pPr>
      <w:r w:rsidRPr="003E52E0">
        <w:rPr>
          <w:b/>
          <w:sz w:val="22"/>
          <w:szCs w:val="22"/>
        </w:rPr>
        <w:t>ΑΝΤΩΝΙΟΥ ΑΝΑΣΤΑΣΙΑ– Πρόεδρος Ι.Σ. Καβάλας</w:t>
      </w:r>
    </w:p>
    <w:p w14:paraId="4634D40F" w14:textId="77777777" w:rsidR="00662B2B" w:rsidRPr="003E52E0" w:rsidRDefault="00662B2B" w:rsidP="00826D35">
      <w:pPr>
        <w:spacing w:after="0"/>
        <w:jc w:val="both"/>
        <w:rPr>
          <w:b/>
          <w:sz w:val="22"/>
          <w:szCs w:val="22"/>
        </w:rPr>
      </w:pPr>
      <w:r w:rsidRPr="003E52E0">
        <w:rPr>
          <w:b/>
          <w:sz w:val="22"/>
          <w:szCs w:val="22"/>
        </w:rPr>
        <w:t xml:space="preserve">ΒΑΣΙΛΕΙΟΥ ΟΛΓΑ – Πρόεδρος Ι.Σ. Δράμας </w:t>
      </w:r>
    </w:p>
    <w:p w14:paraId="1D77C302" w14:textId="77777777" w:rsidR="00826D35" w:rsidRPr="003E52E0" w:rsidRDefault="00826D35" w:rsidP="00826D35">
      <w:pPr>
        <w:spacing w:after="0"/>
        <w:jc w:val="both"/>
        <w:rPr>
          <w:b/>
          <w:sz w:val="22"/>
          <w:szCs w:val="22"/>
        </w:rPr>
      </w:pPr>
      <w:r w:rsidRPr="003E52E0">
        <w:rPr>
          <w:b/>
          <w:sz w:val="22"/>
          <w:szCs w:val="22"/>
        </w:rPr>
        <w:t xml:space="preserve">ΣΠΑΝΟΠΟΥΛΟΣ  ΙΩΑΝΝΗΣ – Πρόεδρος Ι.Σ. Ξάνθης </w:t>
      </w:r>
    </w:p>
    <w:p w14:paraId="1680DCC0" w14:textId="77777777" w:rsidR="00826D35" w:rsidRPr="003E52E0" w:rsidRDefault="00826D35" w:rsidP="00826D35">
      <w:pPr>
        <w:spacing w:after="0"/>
        <w:jc w:val="both"/>
        <w:rPr>
          <w:b/>
          <w:sz w:val="22"/>
          <w:szCs w:val="22"/>
        </w:rPr>
      </w:pPr>
      <w:r w:rsidRPr="003E52E0">
        <w:rPr>
          <w:b/>
          <w:sz w:val="22"/>
          <w:szCs w:val="22"/>
        </w:rPr>
        <w:t>ΧΑΡΙΤΟΠΟΥΛΟΣ ΚΩΝΣΤΑΝΤΙΝΟΣ – Πρόεδρος Ι.Σ. Ροδόπης</w:t>
      </w:r>
    </w:p>
    <w:p w14:paraId="786D9A88" w14:textId="13569BAB" w:rsidR="00853DE2" w:rsidRPr="003E52E0" w:rsidRDefault="00826D35" w:rsidP="00826D35">
      <w:pPr>
        <w:spacing w:after="0"/>
        <w:jc w:val="both"/>
        <w:rPr>
          <w:b/>
          <w:sz w:val="22"/>
          <w:szCs w:val="22"/>
        </w:rPr>
      </w:pPr>
      <w:r w:rsidRPr="003E52E0">
        <w:rPr>
          <w:b/>
          <w:sz w:val="22"/>
          <w:szCs w:val="22"/>
        </w:rPr>
        <w:t>ΧΑΤΖΗΠΑΠΑΣ ΧΡΗΣΤΟΣ – Πρόεδρος Ι.Σ. Έβρου</w:t>
      </w:r>
    </w:p>
    <w:sectPr w:rsidR="00853DE2" w:rsidRPr="003E52E0" w:rsidSect="00AB13D9">
      <w:pgSz w:w="11906" w:h="16838"/>
      <w:pgMar w:top="340" w:right="1797" w:bottom="1191" w:left="1304"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ED5"/>
    <w:rsid w:val="00084B01"/>
    <w:rsid w:val="00124ED5"/>
    <w:rsid w:val="00152283"/>
    <w:rsid w:val="00174680"/>
    <w:rsid w:val="002947FD"/>
    <w:rsid w:val="00346E1D"/>
    <w:rsid w:val="003E52E0"/>
    <w:rsid w:val="004339DE"/>
    <w:rsid w:val="004F342F"/>
    <w:rsid w:val="00546018"/>
    <w:rsid w:val="005627AA"/>
    <w:rsid w:val="00641054"/>
    <w:rsid w:val="00662B2B"/>
    <w:rsid w:val="007546CB"/>
    <w:rsid w:val="0077754E"/>
    <w:rsid w:val="00826D35"/>
    <w:rsid w:val="00853DE2"/>
    <w:rsid w:val="008847F6"/>
    <w:rsid w:val="009D6AAD"/>
    <w:rsid w:val="00A13935"/>
    <w:rsid w:val="00AB13D9"/>
    <w:rsid w:val="00B96A78"/>
    <w:rsid w:val="00BE139E"/>
    <w:rsid w:val="00BE488A"/>
    <w:rsid w:val="00C11D46"/>
    <w:rsid w:val="00D07D71"/>
    <w:rsid w:val="00EA1CEC"/>
    <w:rsid w:val="00F351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0CC1"/>
  <w15:chartTrackingRefBased/>
  <w15:docId w15:val="{3C922C84-006B-427C-8E34-DC10A849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ED5"/>
    <w:pPr>
      <w:spacing w:line="278" w:lineRule="auto"/>
    </w:pPr>
    <w:rPr>
      <w:sz w:val="24"/>
      <w:szCs w:val="24"/>
    </w:rPr>
  </w:style>
  <w:style w:type="paragraph" w:styleId="1">
    <w:name w:val="heading 1"/>
    <w:basedOn w:val="a"/>
    <w:next w:val="a"/>
    <w:link w:val="1Char"/>
    <w:uiPriority w:val="9"/>
    <w:qFormat/>
    <w:rsid w:val="00124ED5"/>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124ED5"/>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124ED5"/>
    <w:pPr>
      <w:keepNext/>
      <w:keepLines/>
      <w:spacing w:before="160" w:after="80" w:line="259" w:lineRule="auto"/>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124ED5"/>
    <w:pPr>
      <w:keepNext/>
      <w:keepLines/>
      <w:spacing w:before="80" w:after="40" w:line="259" w:lineRule="auto"/>
      <w:outlineLvl w:val="3"/>
    </w:pPr>
    <w:rPr>
      <w:rFonts w:eastAsiaTheme="majorEastAsia" w:cstheme="majorBidi"/>
      <w:i/>
      <w:iCs/>
      <w:color w:val="0F4761" w:themeColor="accent1" w:themeShade="BF"/>
      <w:sz w:val="22"/>
      <w:szCs w:val="22"/>
    </w:rPr>
  </w:style>
  <w:style w:type="paragraph" w:styleId="5">
    <w:name w:val="heading 5"/>
    <w:basedOn w:val="a"/>
    <w:next w:val="a"/>
    <w:link w:val="5Char"/>
    <w:uiPriority w:val="9"/>
    <w:semiHidden/>
    <w:unhideWhenUsed/>
    <w:qFormat/>
    <w:rsid w:val="00124ED5"/>
    <w:pPr>
      <w:keepNext/>
      <w:keepLines/>
      <w:spacing w:before="80" w:after="40" w:line="259" w:lineRule="auto"/>
      <w:outlineLvl w:val="4"/>
    </w:pPr>
    <w:rPr>
      <w:rFonts w:eastAsiaTheme="majorEastAsia" w:cstheme="majorBidi"/>
      <w:color w:val="0F4761" w:themeColor="accent1" w:themeShade="BF"/>
      <w:sz w:val="22"/>
      <w:szCs w:val="22"/>
    </w:rPr>
  </w:style>
  <w:style w:type="paragraph" w:styleId="6">
    <w:name w:val="heading 6"/>
    <w:basedOn w:val="a"/>
    <w:next w:val="a"/>
    <w:link w:val="6Char"/>
    <w:uiPriority w:val="9"/>
    <w:semiHidden/>
    <w:unhideWhenUsed/>
    <w:qFormat/>
    <w:rsid w:val="00124ED5"/>
    <w:pPr>
      <w:keepNext/>
      <w:keepLines/>
      <w:spacing w:before="40" w:after="0" w:line="259" w:lineRule="auto"/>
      <w:outlineLvl w:val="5"/>
    </w:pPr>
    <w:rPr>
      <w:rFonts w:eastAsiaTheme="majorEastAsia" w:cstheme="majorBidi"/>
      <w:i/>
      <w:iCs/>
      <w:color w:val="595959" w:themeColor="text1" w:themeTint="A6"/>
      <w:sz w:val="22"/>
      <w:szCs w:val="22"/>
    </w:rPr>
  </w:style>
  <w:style w:type="paragraph" w:styleId="7">
    <w:name w:val="heading 7"/>
    <w:basedOn w:val="a"/>
    <w:next w:val="a"/>
    <w:link w:val="7Char"/>
    <w:uiPriority w:val="9"/>
    <w:semiHidden/>
    <w:unhideWhenUsed/>
    <w:qFormat/>
    <w:rsid w:val="00124ED5"/>
    <w:pPr>
      <w:keepNext/>
      <w:keepLines/>
      <w:spacing w:before="40" w:after="0" w:line="259" w:lineRule="auto"/>
      <w:outlineLvl w:val="6"/>
    </w:pPr>
    <w:rPr>
      <w:rFonts w:eastAsiaTheme="majorEastAsia" w:cstheme="majorBidi"/>
      <w:color w:val="595959" w:themeColor="text1" w:themeTint="A6"/>
      <w:sz w:val="22"/>
      <w:szCs w:val="22"/>
    </w:rPr>
  </w:style>
  <w:style w:type="paragraph" w:styleId="8">
    <w:name w:val="heading 8"/>
    <w:basedOn w:val="a"/>
    <w:next w:val="a"/>
    <w:link w:val="8Char"/>
    <w:uiPriority w:val="9"/>
    <w:semiHidden/>
    <w:unhideWhenUsed/>
    <w:qFormat/>
    <w:rsid w:val="00124ED5"/>
    <w:pPr>
      <w:keepNext/>
      <w:keepLines/>
      <w:spacing w:after="0" w:line="259" w:lineRule="auto"/>
      <w:outlineLvl w:val="7"/>
    </w:pPr>
    <w:rPr>
      <w:rFonts w:eastAsiaTheme="majorEastAsia" w:cstheme="majorBidi"/>
      <w:i/>
      <w:iCs/>
      <w:color w:val="272727" w:themeColor="text1" w:themeTint="D8"/>
      <w:sz w:val="22"/>
      <w:szCs w:val="22"/>
    </w:rPr>
  </w:style>
  <w:style w:type="paragraph" w:styleId="9">
    <w:name w:val="heading 9"/>
    <w:basedOn w:val="a"/>
    <w:next w:val="a"/>
    <w:link w:val="9Char"/>
    <w:uiPriority w:val="9"/>
    <w:semiHidden/>
    <w:unhideWhenUsed/>
    <w:qFormat/>
    <w:rsid w:val="00124ED5"/>
    <w:pPr>
      <w:keepNext/>
      <w:keepLines/>
      <w:spacing w:after="0" w:line="259" w:lineRule="auto"/>
      <w:outlineLvl w:val="8"/>
    </w:pPr>
    <w:rPr>
      <w:rFonts w:eastAsiaTheme="majorEastAsia" w:cstheme="majorBidi"/>
      <w:color w:val="272727" w:themeColor="text1" w:themeTint="D8"/>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24ED5"/>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124ED5"/>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124ED5"/>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124ED5"/>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124ED5"/>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124ED5"/>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124ED5"/>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124ED5"/>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124ED5"/>
    <w:rPr>
      <w:rFonts w:eastAsiaTheme="majorEastAsia" w:cstheme="majorBidi"/>
      <w:color w:val="272727" w:themeColor="text1" w:themeTint="D8"/>
    </w:rPr>
  </w:style>
  <w:style w:type="paragraph" w:styleId="a3">
    <w:name w:val="Title"/>
    <w:basedOn w:val="a"/>
    <w:next w:val="a"/>
    <w:link w:val="Char"/>
    <w:uiPriority w:val="10"/>
    <w:qFormat/>
    <w:rsid w:val="00124ED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124ED5"/>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124ED5"/>
    <w:pPr>
      <w:numPr>
        <w:ilvl w:val="1"/>
      </w:numPr>
      <w:spacing w:line="259" w:lineRule="auto"/>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124ED5"/>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124ED5"/>
    <w:pPr>
      <w:spacing w:before="160" w:line="259" w:lineRule="auto"/>
      <w:jc w:val="center"/>
    </w:pPr>
    <w:rPr>
      <w:i/>
      <w:iCs/>
      <w:color w:val="404040" w:themeColor="text1" w:themeTint="BF"/>
      <w:sz w:val="22"/>
      <w:szCs w:val="22"/>
    </w:rPr>
  </w:style>
  <w:style w:type="character" w:customStyle="1" w:styleId="Char1">
    <w:name w:val="Απόσπασμα Char"/>
    <w:basedOn w:val="a0"/>
    <w:link w:val="a5"/>
    <w:uiPriority w:val="29"/>
    <w:rsid w:val="00124ED5"/>
    <w:rPr>
      <w:i/>
      <w:iCs/>
      <w:color w:val="404040" w:themeColor="text1" w:themeTint="BF"/>
    </w:rPr>
  </w:style>
  <w:style w:type="paragraph" w:styleId="a6">
    <w:name w:val="List Paragraph"/>
    <w:basedOn w:val="a"/>
    <w:uiPriority w:val="34"/>
    <w:qFormat/>
    <w:rsid w:val="00124ED5"/>
    <w:pPr>
      <w:spacing w:line="259" w:lineRule="auto"/>
      <w:ind w:left="720"/>
      <w:contextualSpacing/>
    </w:pPr>
    <w:rPr>
      <w:sz w:val="22"/>
      <w:szCs w:val="22"/>
    </w:rPr>
  </w:style>
  <w:style w:type="character" w:styleId="a7">
    <w:name w:val="Intense Emphasis"/>
    <w:basedOn w:val="a0"/>
    <w:uiPriority w:val="21"/>
    <w:qFormat/>
    <w:rsid w:val="00124ED5"/>
    <w:rPr>
      <w:i/>
      <w:iCs/>
      <w:color w:val="0F4761" w:themeColor="accent1" w:themeShade="BF"/>
    </w:rPr>
  </w:style>
  <w:style w:type="paragraph" w:styleId="a8">
    <w:name w:val="Intense Quote"/>
    <w:basedOn w:val="a"/>
    <w:next w:val="a"/>
    <w:link w:val="Char2"/>
    <w:uiPriority w:val="30"/>
    <w:qFormat/>
    <w:rsid w:val="00124ED5"/>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2"/>
    </w:rPr>
  </w:style>
  <w:style w:type="character" w:customStyle="1" w:styleId="Char2">
    <w:name w:val="Έντονο απόσπ. Char"/>
    <w:basedOn w:val="a0"/>
    <w:link w:val="a8"/>
    <w:uiPriority w:val="30"/>
    <w:rsid w:val="00124ED5"/>
    <w:rPr>
      <w:i/>
      <w:iCs/>
      <w:color w:val="0F4761" w:themeColor="accent1" w:themeShade="BF"/>
    </w:rPr>
  </w:style>
  <w:style w:type="character" w:styleId="a9">
    <w:name w:val="Intense Reference"/>
    <w:basedOn w:val="a0"/>
    <w:uiPriority w:val="32"/>
    <w:qFormat/>
    <w:rsid w:val="00124ED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 Eponymo</dc:creator>
  <cp:keywords/>
  <dc:description/>
  <cp:lastModifiedBy>User</cp:lastModifiedBy>
  <cp:revision>2</cp:revision>
  <dcterms:created xsi:type="dcterms:W3CDTF">2024-04-29T10:24:00Z</dcterms:created>
  <dcterms:modified xsi:type="dcterms:W3CDTF">2024-04-29T10:24:00Z</dcterms:modified>
</cp:coreProperties>
</file>