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FAC8" w14:textId="0057704D" w:rsidR="00FE5D68" w:rsidRPr="00AA37BC" w:rsidRDefault="0097552C" w:rsidP="00711256">
      <w:pPr>
        <w:tabs>
          <w:tab w:val="left" w:pos="4253"/>
        </w:tabs>
        <w:spacing w:after="0" w:line="360" w:lineRule="auto"/>
        <w:rPr>
          <w:rFonts w:ascii="Tahoma" w:eastAsia="Times New Roman" w:hAnsi="Tahoma" w:cs="Tahoma"/>
          <w:lang w:val="el-GR" w:eastAsia="el-GR"/>
        </w:rPr>
      </w:pPr>
      <w:r>
        <w:rPr>
          <w:rFonts w:ascii="Tahoma" w:eastAsia="Times New Roman" w:hAnsi="Tahoma" w:cs="Tahoma"/>
          <w:lang w:eastAsia="el-GR"/>
        </w:rPr>
        <w:t xml:space="preserve">                                                                              </w:t>
      </w:r>
      <w:r>
        <w:rPr>
          <w:rFonts w:ascii="Tahoma" w:eastAsia="Times New Roman" w:hAnsi="Tahoma" w:cs="Tahoma"/>
          <w:lang w:val="el-GR" w:eastAsia="el-GR"/>
        </w:rPr>
        <w:t xml:space="preserve">Αρ.πρωτ.ΓΝΘ </w:t>
      </w:r>
      <w:r w:rsidRPr="007A1C88">
        <w:rPr>
          <w:rFonts w:ascii="Tahoma" w:eastAsia="Times New Roman" w:hAnsi="Tahoma" w:cs="Tahoma"/>
          <w:lang w:val="el-GR" w:eastAsia="el-GR"/>
        </w:rPr>
        <w:t>: 773</w:t>
      </w:r>
      <w:r w:rsidR="007A1C88" w:rsidRPr="007A1C88">
        <w:rPr>
          <w:rFonts w:ascii="Tahoma" w:eastAsia="Times New Roman" w:hAnsi="Tahoma" w:cs="Tahoma"/>
          <w:lang w:val="el-GR" w:eastAsia="el-GR"/>
        </w:rPr>
        <w:t>4</w:t>
      </w:r>
      <w:r w:rsidRPr="007A1C88">
        <w:rPr>
          <w:rFonts w:ascii="Tahoma" w:eastAsia="Times New Roman" w:hAnsi="Tahoma" w:cs="Tahoma"/>
          <w:lang w:val="el-GR" w:eastAsia="el-GR"/>
        </w:rPr>
        <w:t>/28-11-2024</w:t>
      </w:r>
      <w:r w:rsidR="00A726D1"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50C144AD" w14:textId="77777777" w:rsidR="0039690B" w:rsidRPr="0039690B" w:rsidRDefault="0039690B" w:rsidP="00B6133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61336">
        <w:rPr>
          <w:rFonts w:ascii="Tahoma" w:eastAsia="Times New Roman" w:hAnsi="Tahoma" w:cs="Tahoma"/>
          <w:bCs/>
          <w:color w:val="000000"/>
          <w:lang w:val="el-GR" w:eastAsia="el-GR"/>
        </w:rPr>
        <w:lastRenderedPageBreak/>
        <w:t>υπ’ αριθμ. 29 /01-08-2024 πρακτικό του Διοικητικού Συμβουλίου της εταιρείας με θέμα -Συγκρότηση Διοικητικού Συμβουλίου σε Σώμα-Εκπροσώπηση της Εταιρείας-Εξουσιοδοτήσεις , όπως υποβλήθηκε προς δημοσίευση στο ΓΕΜΗ με το υπ’ αριθμ. Πρωτ. ΓΕΜΗ 3333600/ 02-08-2024</w:t>
      </w:r>
    </w:p>
    <w:p w14:paraId="265476A0" w14:textId="5492C499" w:rsidR="004A2FFA" w:rsidRPr="004A2FFA" w:rsidRDefault="004A2FFA"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Arial" w:hAnsi="Arial" w:cs="Arial"/>
          <w:lang w:val="el-GR"/>
        </w:rPr>
        <w:t xml:space="preserve">τη </w:t>
      </w:r>
      <w:r w:rsidRPr="004A2FFA">
        <w:rPr>
          <w:rFonts w:ascii="Arial" w:hAnsi="Arial" w:cs="Arial"/>
          <w:lang w:val="el-GR"/>
        </w:rPr>
        <w:t xml:space="preserve">ΣΤ΄ Τροποποίησης </w:t>
      </w:r>
      <w:r>
        <w:rPr>
          <w:rFonts w:ascii="Arial" w:hAnsi="Arial" w:cs="Arial"/>
        </w:rPr>
        <w:t>  </w:t>
      </w:r>
      <w:r w:rsidRPr="004A2FFA">
        <w:rPr>
          <w:rFonts w:ascii="Arial" w:hAnsi="Arial" w:cs="Arial"/>
          <w:lang w:val="el-GR"/>
        </w:rPr>
        <w:t xml:space="preserve">Προϋπολογισμού </w:t>
      </w:r>
      <w:r>
        <w:rPr>
          <w:rFonts w:ascii="Arial" w:hAnsi="Arial" w:cs="Arial"/>
        </w:rPr>
        <w:t> </w:t>
      </w:r>
      <w:r w:rsidRPr="004A2FFA">
        <w:rPr>
          <w:rFonts w:ascii="Arial" w:hAnsi="Arial" w:cs="Arial"/>
          <w:lang w:val="el-GR"/>
        </w:rPr>
        <w:t xml:space="preserve">2024 με την </w:t>
      </w:r>
      <w:r>
        <w:rPr>
          <w:rFonts w:ascii="Arial" w:hAnsi="Arial" w:cs="Arial"/>
        </w:rPr>
        <w:t> </w:t>
      </w:r>
      <w:r w:rsidRPr="004A2FFA">
        <w:rPr>
          <w:rFonts w:ascii="Arial" w:hAnsi="Arial" w:cs="Arial"/>
          <w:lang w:val="el-GR"/>
        </w:rPr>
        <w:t>υπ’ αριθμ. 44</w:t>
      </w:r>
      <w:r w:rsidRPr="004A2FFA">
        <w:rPr>
          <w:rFonts w:ascii="Arial" w:hAnsi="Arial" w:cs="Arial"/>
          <w:vertAlign w:val="superscript"/>
          <w:lang w:val="el-GR"/>
        </w:rPr>
        <w:t>ης</w:t>
      </w:r>
      <w:r w:rsidRPr="004A2FFA">
        <w:rPr>
          <w:rFonts w:ascii="Arial" w:hAnsi="Arial" w:cs="Arial"/>
          <w:lang w:val="el-GR"/>
        </w:rPr>
        <w:t>/29-10-2024 συνεδρίασης του Διοικητικού Συμβουλίου της Ανώνυμης Εταιρείας Μονάδων Υγείας (Α.Ε.Μ.Υ</w:t>
      </w:r>
      <w:r>
        <w:rPr>
          <w:rFonts w:ascii="Arial" w:hAnsi="Arial" w:cs="Arial"/>
        </w:rPr>
        <w:t> </w:t>
      </w:r>
      <w:r w:rsidRPr="004A2FFA">
        <w:rPr>
          <w:rFonts w:ascii="Arial" w:hAnsi="Arial" w:cs="Arial"/>
          <w:lang w:val="el-GR"/>
        </w:rPr>
        <w:t xml:space="preserve"> Α.Ε) και </w:t>
      </w:r>
      <w:r>
        <w:rPr>
          <w:rFonts w:ascii="Arial" w:hAnsi="Arial" w:cs="Arial"/>
        </w:rPr>
        <w:t> </w:t>
      </w:r>
      <w:r w:rsidRPr="004A2FFA">
        <w:rPr>
          <w:rFonts w:ascii="Arial" w:hAnsi="Arial" w:cs="Arial"/>
          <w:lang w:val="el-GR"/>
        </w:rPr>
        <w:t>αρ.πρωτ.8356/30-10-2024 θέμα 4</w:t>
      </w:r>
      <w:r w:rsidRPr="004A2FFA">
        <w:rPr>
          <w:rFonts w:ascii="Arial" w:hAnsi="Arial" w:cs="Arial"/>
          <w:vertAlign w:val="superscript"/>
          <w:lang w:val="el-GR"/>
        </w:rPr>
        <w:t>ο</w:t>
      </w:r>
      <w:r w:rsidRPr="004A2FFA">
        <w:rPr>
          <w:rFonts w:ascii="Arial" w:hAnsi="Arial" w:cs="Arial"/>
          <w:lang w:val="el-GR"/>
        </w:rPr>
        <w:t xml:space="preserve"> </w:t>
      </w:r>
      <w:r>
        <w:rPr>
          <w:rFonts w:ascii="Arial" w:hAnsi="Arial" w:cs="Arial"/>
        </w:rPr>
        <w:t> </w:t>
      </w:r>
      <w:r w:rsidRPr="004A2FFA">
        <w:rPr>
          <w:rFonts w:ascii="Arial" w:hAnsi="Arial" w:cs="Arial"/>
          <w:lang w:val="el-GR"/>
        </w:rPr>
        <w:t>(</w:t>
      </w:r>
      <w:r w:rsidRPr="004A2FFA">
        <w:rPr>
          <w:rFonts w:ascii="Arial" w:hAnsi="Arial" w:cs="Arial"/>
          <w:b/>
          <w:bCs/>
          <w:shd w:val="clear" w:color="auto" w:fill="E7E7E7"/>
          <w:lang w:val="el-GR"/>
        </w:rPr>
        <w:t>ΑΔΑ : 694ΛΟΡΡ3-ΣΓ0</w:t>
      </w:r>
      <w:r w:rsidRPr="004A2FFA">
        <w:rPr>
          <w:rFonts w:ascii="Arial" w:hAnsi="Arial" w:cs="Arial"/>
          <w:lang w:val="el-GR"/>
        </w:rPr>
        <w:t xml:space="preserve">). </w:t>
      </w:r>
    </w:p>
    <w:p w14:paraId="0DE4B1C4" w14:textId="31BFCE27" w:rsidR="0039690B" w:rsidRDefault="0039690B"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39690B">
        <w:rPr>
          <w:rFonts w:ascii="Tahoma" w:eastAsia="Times New Roman" w:hAnsi="Tahoma" w:cs="Tahoma"/>
          <w:bCs/>
          <w:color w:val="000000"/>
          <w:lang w:val="el-GR" w:eastAsia="el-GR"/>
        </w:rPr>
        <w:t>Την υπ. αριθμ. 43/2024/14-10-2024 (θέμα 11ο ) απόφαση του ΔΣ της Εταιρείας με ΑΔΑ : ΨΚΤΛΟΡΡΕ-ΘΝΙ, με θέμα &lt;&lt;Εισήγηση για έκδοση Απόφασης Υπουργού για συνεργασία του Γ.Ν. Θήρας με 13 Ιατρούς, εξωτερικούς συνεργάτες μεκαθεστώς έκδοσης δελτίου απόδειξης παροχής υπηρεσιών&gt;&gt;</w:t>
      </w:r>
    </w:p>
    <w:p w14:paraId="70ADA704" w14:textId="537A74D5" w:rsidR="008461F6" w:rsidRPr="00B61336"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70230092"/>
      <w:r w:rsidRPr="0039690B">
        <w:rPr>
          <w:lang w:val="el-GR"/>
        </w:rPr>
        <w:t xml:space="preserve">. </w:t>
      </w:r>
      <w:r w:rsidRPr="00B61336">
        <w:rPr>
          <w:rFonts w:ascii="Tahoma" w:eastAsia="Times New Roman" w:hAnsi="Tahoma" w:cs="Tahoma"/>
          <w:bCs/>
          <w:color w:val="000000"/>
          <w:lang w:val="el-GR" w:eastAsia="el-GR"/>
        </w:rPr>
        <w:t>την Γ4β/56031/12.11.2024 απόφαση του Υφυπουργού Υγείας με θέμα «Έγκριση συνεργασίας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1BE0EBC5" w14:textId="7F22E965" w:rsidR="0039690B"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61336">
        <w:rPr>
          <w:rFonts w:ascii="Tahoma" w:eastAsia="Times New Roman" w:hAnsi="Tahoma" w:cs="Tahoma"/>
          <w:bCs/>
          <w:color w:val="000000"/>
          <w:lang w:val="el-GR" w:eastAsia="el-GR"/>
        </w:rPr>
        <w:t xml:space="preserve">Την υπ.αριθ. 46/2024/12.11.2024 θέμα 12.β, απόφαση του ΔΣ της εταιρείας </w:t>
      </w:r>
      <w:r w:rsidR="00B61336" w:rsidRPr="00B61336">
        <w:rPr>
          <w:rFonts w:ascii="Tahoma" w:eastAsia="Times New Roman" w:hAnsi="Tahoma" w:cs="Tahoma"/>
          <w:bCs/>
          <w:color w:val="000000"/>
          <w:lang w:val="el-GR" w:eastAsia="el-GR"/>
        </w:rPr>
        <w:t xml:space="preserve">(ΑΔΑ:61ΕΟΡΡ3-7Ν9) με θέμα: &lt;&lt;ΕΓΚΡΙΣΗ ΠΡΟΣΚΛΗΣΗΣ ΚΑΙ ΓΝΩΜΟΔΟΤΙΚΗΣ ΕΠΙΤΡΟΠΗΣ ΓΙΑ ΤΗ ΣΥΝΑΨΗ ΣΥΝΕΡΓΑΣΙΑΣ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w:t>
      </w:r>
      <w:r w:rsidR="00B61336" w:rsidRPr="00B61336">
        <w:rPr>
          <w:rFonts w:ascii="Tahoma" w:eastAsia="Times New Roman" w:hAnsi="Tahoma" w:cs="Tahoma"/>
          <w:bCs/>
          <w:color w:val="000000"/>
          <w:lang w:val="el-GR" w:eastAsia="el-GR"/>
        </w:rPr>
        <w:lastRenderedPageBreak/>
        <w:t>(2) ειδικότητας ΓΕΝΙΚΗΣ ΙΑΤΡΙΚΗΣ και έναν (1) ειδικότητας ΠΑΘΟΛΟΓΙΑΣ, με καθεστώς έκδοσης δελτίου απόδειξης παροχής υπηρεσιών»</w:t>
      </w:r>
    </w:p>
    <w:p w14:paraId="3576F1D7" w14:textId="77777777"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0" w:type="auto"/>
        <w:tblInd w:w="785" w:type="dxa"/>
        <w:tblLook w:val="04A0" w:firstRow="1" w:lastRow="0" w:firstColumn="1" w:lastColumn="0" w:noHBand="0" w:noVBand="1"/>
      </w:tblPr>
      <w:tblGrid>
        <w:gridCol w:w="564"/>
        <w:gridCol w:w="3590"/>
        <w:gridCol w:w="1155"/>
        <w:gridCol w:w="2536"/>
      </w:tblGrid>
      <w:tr w:rsidR="001D40C7" w14:paraId="177F2F69" w14:textId="77777777" w:rsidTr="004A2FFA">
        <w:tc>
          <w:tcPr>
            <w:tcW w:w="486" w:type="dxa"/>
          </w:tcPr>
          <w:p w14:paraId="6A9BBB78" w14:textId="6FA86E12"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Α/Α</w:t>
            </w:r>
          </w:p>
        </w:tc>
        <w:tc>
          <w:tcPr>
            <w:tcW w:w="3644" w:type="dxa"/>
          </w:tcPr>
          <w:p w14:paraId="7373E420" w14:textId="5AB69A38" w:rsidR="001D40C7" w:rsidRDefault="001D40C7" w:rsidP="004A2FFA">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ΕΙΔΙΚΟΤΗΤΑ</w:t>
            </w:r>
          </w:p>
        </w:tc>
        <w:tc>
          <w:tcPr>
            <w:tcW w:w="1155" w:type="dxa"/>
          </w:tcPr>
          <w:p w14:paraId="73DF0AB4"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ΑΡΙΘΜΟΣ</w:t>
            </w:r>
          </w:p>
          <w:p w14:paraId="4003914B" w14:textId="3E9FD851"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ΘΕΣΕΩΝ</w:t>
            </w:r>
          </w:p>
        </w:tc>
        <w:tc>
          <w:tcPr>
            <w:tcW w:w="2560" w:type="dxa"/>
          </w:tcPr>
          <w:p w14:paraId="63E9B2DA" w14:textId="0F8CCCE9"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ΠΑΡΑΤΗΡΗΣΕΙΣ</w:t>
            </w:r>
          </w:p>
        </w:tc>
      </w:tr>
      <w:tr w:rsidR="001D40C7" w:rsidRPr="007A1C88" w14:paraId="2FC26ADF" w14:textId="77777777" w:rsidTr="004A2FFA">
        <w:tc>
          <w:tcPr>
            <w:tcW w:w="486" w:type="dxa"/>
          </w:tcPr>
          <w:p w14:paraId="68A98C8D" w14:textId="4E031770" w:rsidR="001D40C7" w:rsidRDefault="00701023"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p w14:paraId="54DE5087"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53F2B653"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171ED8D9"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054A9D4C" w14:textId="2149611A"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3644" w:type="dxa"/>
          </w:tcPr>
          <w:p w14:paraId="1A813165" w14:textId="4F865CEE" w:rsidR="001D40C7" w:rsidRDefault="00701023" w:rsidP="004A2FFA">
            <w:pPr>
              <w:tabs>
                <w:tab w:val="left" w:pos="360"/>
                <w:tab w:val="left" w:pos="1134"/>
              </w:tabs>
              <w:autoSpaceDE w:val="0"/>
              <w:autoSpaceDN w:val="0"/>
              <w:adjustRightInd w:val="0"/>
              <w:spacing w:line="360" w:lineRule="auto"/>
              <w:rPr>
                <w:rFonts w:ascii="Tahoma" w:eastAsia="Times New Roman" w:hAnsi="Tahoma" w:cs="Tahoma"/>
                <w:bCs/>
                <w:color w:val="000000"/>
                <w:lang w:val="el-GR" w:eastAsia="el-GR"/>
              </w:rPr>
            </w:pPr>
            <w:r>
              <w:rPr>
                <w:rFonts w:ascii="Tahoma" w:eastAsia="Times New Roman" w:hAnsi="Tahoma" w:cs="Tahoma"/>
                <w:bCs/>
                <w:color w:val="000000"/>
                <w:lang w:val="el-GR" w:eastAsia="el-GR"/>
              </w:rPr>
              <w:t>ΙΑΤΡΟΣ</w:t>
            </w:r>
            <w:r w:rsidR="004A2FFA">
              <w:rPr>
                <w:rFonts w:ascii="Tahoma" w:eastAsia="Times New Roman" w:hAnsi="Tahoma" w:cs="Tahoma"/>
                <w:bCs/>
                <w:color w:val="000000"/>
                <w:lang w:val="el-GR" w:eastAsia="el-GR"/>
              </w:rPr>
              <w:t xml:space="preserve"> ΜΑΙΕΥΤΙΚΗΣ-ΓΥΝΑΙΚΟΛΟΓΙΑΣ</w:t>
            </w:r>
          </w:p>
        </w:tc>
        <w:tc>
          <w:tcPr>
            <w:tcW w:w="1155" w:type="dxa"/>
          </w:tcPr>
          <w:p w14:paraId="6950BFCA" w14:textId="6A5D65F5" w:rsidR="001D40C7" w:rsidRDefault="00CB401F" w:rsidP="00CB401F">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w:t>
            </w:r>
            <w:r w:rsidR="004603D8">
              <w:rPr>
                <w:rFonts w:ascii="Tahoma" w:eastAsia="Times New Roman" w:hAnsi="Tahoma" w:cs="Tahoma"/>
                <w:bCs/>
                <w:color w:val="000000"/>
                <w:lang w:val="el-GR" w:eastAsia="el-GR"/>
              </w:rPr>
              <w:t>1</w:t>
            </w:r>
            <w:r>
              <w:rPr>
                <w:rFonts w:ascii="Tahoma" w:eastAsia="Times New Roman" w:hAnsi="Tahoma" w:cs="Tahoma"/>
                <w:bCs/>
                <w:color w:val="000000"/>
                <w:lang w:val="el-GR" w:eastAsia="el-GR"/>
              </w:rPr>
              <w:t>-</w:t>
            </w:r>
          </w:p>
        </w:tc>
        <w:tc>
          <w:tcPr>
            <w:tcW w:w="2560" w:type="dxa"/>
          </w:tcPr>
          <w:p w14:paraId="57045343" w14:textId="77777777" w:rsidR="00701023" w:rsidRPr="000B6DD8" w:rsidRDefault="00701023" w:rsidP="00701023">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59DA88E4" w14:textId="4A6761FE" w:rsidR="001D40C7" w:rsidRPr="004A2FFA" w:rsidRDefault="00701023" w:rsidP="00701023">
            <w:pPr>
              <w:tabs>
                <w:tab w:val="left" w:pos="360"/>
                <w:tab w:val="left" w:pos="1134"/>
              </w:tabs>
              <w:autoSpaceDE w:val="0"/>
              <w:autoSpaceDN w:val="0"/>
              <w:adjustRightInd w:val="0"/>
              <w:spacing w:line="360" w:lineRule="auto"/>
              <w:jc w:val="both"/>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δώδεκα  (12) μηνών ανά ιατρό (σε περίπτωση κάλυψης 272 ωρών το μήνα): </w:t>
            </w:r>
            <w:r w:rsidR="004A2FFA">
              <w:rPr>
                <w:rFonts w:ascii="Tahoma" w:eastAsia="Times New Roman" w:hAnsi="Tahoma" w:cs="Tahoma"/>
                <w:b/>
                <w:bCs/>
                <w:lang w:val="el-GR" w:eastAsia="el-GR"/>
              </w:rPr>
              <w:t>8</w:t>
            </w:r>
            <w:r w:rsidR="000B0AEF">
              <w:rPr>
                <w:rFonts w:ascii="Tahoma" w:eastAsia="Times New Roman" w:hAnsi="Tahoma" w:cs="Tahoma"/>
                <w:b/>
                <w:bCs/>
                <w:lang w:val="el-GR" w:eastAsia="el-GR"/>
              </w:rPr>
              <w:t>0</w:t>
            </w:r>
            <w:r>
              <w:rPr>
                <w:rFonts w:ascii="Tahoma" w:eastAsia="Times New Roman" w:hAnsi="Tahoma" w:cs="Tahoma"/>
                <w:b/>
                <w:bCs/>
                <w:lang w:val="el-GR" w:eastAsia="el-GR"/>
              </w:rPr>
              <w:t>.000,00</w:t>
            </w:r>
            <w:r w:rsidRPr="00616AE2">
              <w:rPr>
                <w:rFonts w:ascii="Tahoma" w:eastAsia="Times New Roman" w:hAnsi="Tahoma" w:cs="Tahoma"/>
                <w:b/>
                <w:bCs/>
                <w:lang w:val="el-GR" w:eastAsia="el-GR"/>
              </w:rPr>
              <w:t xml:space="preserve"> €</w:t>
            </w:r>
          </w:p>
        </w:tc>
      </w:tr>
      <w:tr w:rsidR="008917D2" w:rsidRPr="007A1C88" w14:paraId="12CFF5D5" w14:textId="77777777" w:rsidTr="004A2FFA">
        <w:tc>
          <w:tcPr>
            <w:tcW w:w="486" w:type="dxa"/>
          </w:tcPr>
          <w:p w14:paraId="76689371" w14:textId="4F16AA32" w:rsidR="008917D2" w:rsidRPr="008917D2" w:rsidRDefault="008917D2"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eastAsia="el-GR"/>
              </w:rPr>
            </w:pPr>
            <w:r>
              <w:rPr>
                <w:rFonts w:ascii="Tahoma" w:eastAsia="Times New Roman" w:hAnsi="Tahoma" w:cs="Tahoma"/>
                <w:bCs/>
                <w:color w:val="000000"/>
                <w:lang w:eastAsia="el-GR"/>
              </w:rPr>
              <w:t>2</w:t>
            </w:r>
          </w:p>
        </w:tc>
        <w:tc>
          <w:tcPr>
            <w:tcW w:w="3644" w:type="dxa"/>
          </w:tcPr>
          <w:p w14:paraId="24ED47DE" w14:textId="4F757991" w:rsidR="008917D2" w:rsidRDefault="008917D2" w:rsidP="004A2FFA">
            <w:pPr>
              <w:tabs>
                <w:tab w:val="left" w:pos="360"/>
                <w:tab w:val="left" w:pos="1134"/>
              </w:tabs>
              <w:autoSpaceDE w:val="0"/>
              <w:autoSpaceDN w:val="0"/>
              <w:adjustRightInd w:val="0"/>
              <w:spacing w:line="360" w:lineRule="auto"/>
              <w:rPr>
                <w:rFonts w:ascii="Tahoma" w:eastAsia="Times New Roman" w:hAnsi="Tahoma" w:cs="Tahoma"/>
                <w:bCs/>
                <w:color w:val="000000"/>
                <w:lang w:val="el-GR" w:eastAsia="el-GR"/>
              </w:rPr>
            </w:pPr>
            <w:r>
              <w:rPr>
                <w:rFonts w:ascii="Tahoma" w:eastAsia="Times New Roman" w:hAnsi="Tahoma" w:cs="Tahoma"/>
                <w:bCs/>
                <w:color w:val="000000"/>
                <w:lang w:val="el-GR" w:eastAsia="el-GR"/>
              </w:rPr>
              <w:t>ΙΑΤΡΟΣ ΠΑΘΟΛΟΓΙΑΣ</w:t>
            </w:r>
          </w:p>
        </w:tc>
        <w:tc>
          <w:tcPr>
            <w:tcW w:w="1155" w:type="dxa"/>
          </w:tcPr>
          <w:p w14:paraId="3DEAE631" w14:textId="114866EC" w:rsidR="008917D2" w:rsidRDefault="008917D2" w:rsidP="00CB401F">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2560" w:type="dxa"/>
          </w:tcPr>
          <w:p w14:paraId="1CF0F138" w14:textId="77777777" w:rsidR="008917D2" w:rsidRPr="000B6DD8" w:rsidRDefault="008917D2" w:rsidP="008917D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78DB7C5" w14:textId="598B4FDC" w:rsidR="008917D2" w:rsidRPr="000B6DD8" w:rsidRDefault="008917D2" w:rsidP="008917D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δώδεκα  (12) μηνών ανά ιατρό (σε </w:t>
            </w:r>
            <w:r>
              <w:rPr>
                <w:rFonts w:ascii="Tahoma" w:eastAsia="Times New Roman" w:hAnsi="Tahoma" w:cs="Tahoma"/>
                <w:lang w:val="el-GR" w:eastAsia="el-GR"/>
              </w:rPr>
              <w:lastRenderedPageBreak/>
              <w:t xml:space="preserve">περίπτωση κάλυψης 272 ωρών το μήνα): </w:t>
            </w:r>
            <w:r>
              <w:rPr>
                <w:rFonts w:ascii="Tahoma" w:eastAsia="Times New Roman" w:hAnsi="Tahoma" w:cs="Tahoma"/>
                <w:b/>
                <w:bCs/>
                <w:lang w:val="el-GR" w:eastAsia="el-GR"/>
              </w:rPr>
              <w:t>109.000,00</w:t>
            </w:r>
            <w:r w:rsidRPr="00616AE2">
              <w:rPr>
                <w:rFonts w:ascii="Tahoma" w:eastAsia="Times New Roman" w:hAnsi="Tahoma" w:cs="Tahoma"/>
                <w:b/>
                <w:bCs/>
                <w:lang w:val="el-GR" w:eastAsia="el-GR"/>
              </w:rPr>
              <w:t xml:space="preserve"> €</w:t>
            </w:r>
          </w:p>
        </w:tc>
      </w:tr>
    </w:tbl>
    <w:p w14:paraId="593B4415" w14:textId="77777777" w:rsidR="001D40C7" w:rsidRPr="00B61336" w:rsidRDefault="001D40C7" w:rsidP="001D40C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5F3A87E0" w14:textId="187B0379" w:rsidR="008461F6" w:rsidRPr="008461F6" w:rsidRDefault="008461F6" w:rsidP="008461F6">
      <w:pPr>
        <w:tabs>
          <w:tab w:val="left" w:pos="360"/>
          <w:tab w:val="left" w:pos="1134"/>
        </w:tabs>
        <w:autoSpaceDE w:val="0"/>
        <w:autoSpaceDN w:val="0"/>
        <w:adjustRightInd w:val="0"/>
        <w:spacing w:after="0" w:line="360" w:lineRule="auto"/>
        <w:jc w:val="both"/>
        <w:rPr>
          <w:rFonts w:ascii="Tahoma" w:eastAsia="Times New Roman" w:hAnsi="Tahoma" w:cs="Tahoma"/>
          <w:bCs/>
          <w:color w:val="000000"/>
          <w:highlight w:val="yellow"/>
          <w:lang w:val="el-GR" w:eastAsia="el-GR"/>
        </w:rPr>
      </w:pPr>
    </w:p>
    <w:bookmarkEnd w:id="0"/>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184CEC39"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CC3D68">
        <w:rPr>
          <w:rFonts w:ascii="Tahoma" w:eastAsia="Times New Roman" w:hAnsi="Tahoma" w:cs="Tahoma"/>
          <w:b/>
          <w:color w:val="000000"/>
          <w:lang w:val="el-GR" w:eastAsia="el-GR"/>
        </w:rPr>
        <w:t xml:space="preserve">τις ειδικότητες ΙΑΤΡΟΥ </w:t>
      </w:r>
      <w:r w:rsidR="004A2FFA">
        <w:rPr>
          <w:rFonts w:ascii="Tahoma" w:eastAsia="Times New Roman" w:hAnsi="Tahoma" w:cs="Tahoma"/>
          <w:b/>
          <w:color w:val="000000"/>
          <w:lang w:val="el-GR" w:eastAsia="el-GR"/>
        </w:rPr>
        <w:t xml:space="preserve"> ΜΑΙΕΥΤΙΚΗΣ-ΓΥΝΑΙΚΟΛΟΓΙΑΣ</w:t>
      </w:r>
      <w:r w:rsidR="008917D2">
        <w:rPr>
          <w:rFonts w:ascii="Tahoma" w:eastAsia="Times New Roman" w:hAnsi="Tahoma" w:cs="Tahoma"/>
          <w:b/>
          <w:color w:val="000000"/>
          <w:lang w:val="el-GR" w:eastAsia="el-GR"/>
        </w:rPr>
        <w:t xml:space="preserve"> μία (1) θέση και ΙΑΤΡΟΥ ΠΑΘΟΛΟΓΙΑΣ </w:t>
      </w:r>
      <w:r w:rsidR="004540D9">
        <w:rPr>
          <w:rFonts w:ascii="Tahoma" w:eastAsia="Times New Roman" w:hAnsi="Tahoma" w:cs="Tahoma"/>
          <w:b/>
          <w:color w:val="000000"/>
          <w:lang w:val="el-GR" w:eastAsia="el-GR"/>
        </w:rPr>
        <w:t>μία</w:t>
      </w:r>
      <w:r w:rsidR="008917D2">
        <w:rPr>
          <w:rFonts w:ascii="Tahoma" w:eastAsia="Times New Roman" w:hAnsi="Tahoma" w:cs="Tahoma"/>
          <w:b/>
          <w:color w:val="000000"/>
          <w:lang w:val="el-GR" w:eastAsia="el-GR"/>
        </w:rPr>
        <w:t xml:space="preserve"> (1) </w:t>
      </w:r>
      <w:r w:rsidR="00CC3D68">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έως ένα έτος </w:t>
      </w:r>
      <w:r w:rsidR="00701023">
        <w:rPr>
          <w:rFonts w:ascii="Tahoma" w:eastAsia="Times New Roman" w:hAnsi="Tahoma" w:cs="Tahoma"/>
          <w:b/>
          <w:color w:val="000000"/>
          <w:lang w:val="el-GR" w:eastAsia="el-GR"/>
        </w:rPr>
        <w:t xml:space="preserve"> </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w:t>
      </w:r>
      <w:r w:rsidRPr="00EA35E3">
        <w:rPr>
          <w:rFonts w:ascii="Tahoma" w:eastAsia="Times New Roman" w:hAnsi="Tahoma" w:cs="Tahoma"/>
          <w:bCs/>
          <w:color w:val="000000"/>
          <w:lang w:val="el-GR" w:eastAsia="el-GR"/>
        </w:rPr>
        <w:lastRenderedPageBreak/>
        <w:t>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1E67AB58"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240B3C">
        <w:rPr>
          <w:rFonts w:ascii="Tahoma" w:eastAsia="Times New Roman" w:hAnsi="Tahoma" w:cs="Tahoma"/>
          <w:b/>
          <w:color w:val="000000"/>
          <w:lang w:val="el-GR" w:eastAsia="el-GR"/>
        </w:rPr>
        <w:t>2</w:t>
      </w:r>
      <w:r w:rsidR="00E10C1B">
        <w:rPr>
          <w:rFonts w:ascii="Tahoma" w:eastAsia="Times New Roman" w:hAnsi="Tahoma" w:cs="Tahoma"/>
          <w:b/>
          <w:color w:val="000000"/>
          <w:lang w:val="el-GR" w:eastAsia="el-GR"/>
        </w:rPr>
        <w:t>8</w:t>
      </w:r>
      <w:r w:rsidR="00502C5A">
        <w:rPr>
          <w:rFonts w:ascii="Tahoma" w:eastAsia="Times New Roman" w:hAnsi="Tahoma" w:cs="Tahoma"/>
          <w:b/>
          <w:color w:val="000000"/>
          <w:lang w:val="el-GR" w:eastAsia="el-GR"/>
        </w:rPr>
        <w:t>/</w:t>
      </w:r>
      <w:r w:rsidR="00701023">
        <w:rPr>
          <w:rFonts w:ascii="Tahoma" w:eastAsia="Times New Roman" w:hAnsi="Tahoma" w:cs="Tahoma"/>
          <w:b/>
          <w:color w:val="000000"/>
          <w:lang w:val="el-GR" w:eastAsia="el-GR"/>
        </w:rPr>
        <w:t>11</w:t>
      </w:r>
      <w:r w:rsidR="00502C5A">
        <w:rPr>
          <w:rFonts w:ascii="Tahoma" w:eastAsia="Times New Roman" w:hAnsi="Tahoma" w:cs="Tahoma"/>
          <w:b/>
          <w:color w:val="000000"/>
          <w:lang w:val="el-GR" w:eastAsia="el-GR"/>
        </w:rPr>
        <w:t>/202</w:t>
      </w:r>
      <w:r w:rsidR="00064532">
        <w:rPr>
          <w:rFonts w:ascii="Tahoma" w:eastAsia="Times New Roman" w:hAnsi="Tahoma" w:cs="Tahoma"/>
          <w:b/>
          <w:color w:val="000000"/>
          <w:lang w:val="el-GR" w:eastAsia="el-GR"/>
        </w:rPr>
        <w:t>4</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4A2FFA">
        <w:rPr>
          <w:rFonts w:ascii="Tahoma" w:eastAsia="Times New Roman" w:hAnsi="Tahoma" w:cs="Tahoma"/>
          <w:b/>
          <w:color w:val="000000"/>
          <w:lang w:val="el-GR" w:eastAsia="el-GR"/>
        </w:rPr>
        <w:t>4</w:t>
      </w:r>
      <w:r w:rsidR="00502C5A">
        <w:rPr>
          <w:rFonts w:ascii="Tahoma" w:eastAsia="Times New Roman" w:hAnsi="Tahoma" w:cs="Tahoma"/>
          <w:b/>
          <w:color w:val="000000"/>
          <w:lang w:val="el-GR" w:eastAsia="el-GR"/>
        </w:rPr>
        <w:t>/</w:t>
      </w:r>
      <w:r w:rsidR="00701023">
        <w:rPr>
          <w:rFonts w:ascii="Tahoma" w:eastAsia="Times New Roman" w:hAnsi="Tahoma" w:cs="Tahoma"/>
          <w:b/>
          <w:color w:val="000000"/>
          <w:lang w:val="el-GR" w:eastAsia="el-GR"/>
        </w:rPr>
        <w:t>1</w:t>
      </w:r>
      <w:r w:rsidR="004A2FFA">
        <w:rPr>
          <w:rFonts w:ascii="Tahoma" w:eastAsia="Times New Roman" w:hAnsi="Tahoma" w:cs="Tahoma"/>
          <w:b/>
          <w:color w:val="000000"/>
          <w:lang w:val="el-GR" w:eastAsia="el-GR"/>
        </w:rPr>
        <w:t>2</w:t>
      </w:r>
      <w:r w:rsidR="00502C5A">
        <w:rPr>
          <w:rFonts w:ascii="Tahoma" w:eastAsia="Times New Roman" w:hAnsi="Tahoma" w:cs="Tahoma"/>
          <w:b/>
          <w:color w:val="000000"/>
          <w:lang w:val="el-GR" w:eastAsia="el-GR"/>
        </w:rPr>
        <w:t>/202</w:t>
      </w:r>
      <w:r w:rsidR="00064532">
        <w:rPr>
          <w:rFonts w:ascii="Tahoma" w:eastAsia="Times New Roman" w:hAnsi="Tahoma" w:cs="Tahoma"/>
          <w:b/>
          <w:color w:val="000000"/>
          <w:lang w:val="el-GR" w:eastAsia="el-GR"/>
        </w:rPr>
        <w:t>4</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624CB93A"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w:t>
      </w:r>
      <w:r w:rsidRPr="00B256D0">
        <w:rPr>
          <w:rFonts w:ascii="Tahoma" w:eastAsia="Times New Roman" w:hAnsi="Tahoma" w:cs="Tahoma"/>
          <w:bCs/>
          <w:color w:val="000000"/>
          <w:lang w:val="el-GR" w:eastAsia="el-GR"/>
        </w:rPr>
        <w:lastRenderedPageBreak/>
        <w:t xml:space="preserve">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4A2FFA">
        <w:rPr>
          <w:rFonts w:ascii="Tahoma" w:eastAsia="Times New Roman" w:hAnsi="Tahoma" w:cs="Tahoma"/>
          <w:bCs/>
          <w:color w:val="000000"/>
          <w:lang w:val="el-GR" w:eastAsia="el-GR"/>
        </w:rPr>
        <w:t>06</w:t>
      </w:r>
      <w:r w:rsidR="00502C5A">
        <w:rPr>
          <w:rFonts w:ascii="Tahoma" w:eastAsia="Times New Roman" w:hAnsi="Tahoma" w:cs="Tahoma"/>
          <w:bCs/>
          <w:color w:val="000000"/>
          <w:lang w:val="el-GR" w:eastAsia="el-GR"/>
        </w:rPr>
        <w:t>/</w:t>
      </w:r>
      <w:r w:rsidR="00701023">
        <w:rPr>
          <w:rFonts w:ascii="Tahoma" w:eastAsia="Times New Roman" w:hAnsi="Tahoma" w:cs="Tahoma"/>
          <w:bCs/>
          <w:color w:val="000000"/>
          <w:lang w:val="el-GR" w:eastAsia="el-GR"/>
        </w:rPr>
        <w:t>1</w:t>
      </w:r>
      <w:r w:rsidR="004A2FFA">
        <w:rPr>
          <w:rFonts w:ascii="Tahoma" w:eastAsia="Times New Roman" w:hAnsi="Tahoma" w:cs="Tahoma"/>
          <w:bCs/>
          <w:color w:val="000000"/>
          <w:lang w:val="el-GR" w:eastAsia="el-GR"/>
        </w:rPr>
        <w:t>2</w:t>
      </w:r>
      <w:r w:rsidR="00502C5A">
        <w:rPr>
          <w:rFonts w:ascii="Tahoma" w:eastAsia="Times New Roman" w:hAnsi="Tahoma" w:cs="Tahoma"/>
          <w:bCs/>
          <w:color w:val="000000"/>
          <w:lang w:val="el-GR" w:eastAsia="el-GR"/>
        </w:rPr>
        <w:t>/202</w:t>
      </w:r>
      <w:r w:rsidR="003E7A09">
        <w:rPr>
          <w:rFonts w:ascii="Tahoma" w:eastAsia="Times New Roman" w:hAnsi="Tahoma" w:cs="Tahoma"/>
          <w:bCs/>
          <w:color w:val="000000"/>
          <w:lang w:val="el-GR" w:eastAsia="el-GR"/>
        </w:rPr>
        <w:t>4</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lastRenderedPageBreak/>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2" w:name="_Hlk513658204"/>
      <w:bookmarkEnd w:id="1"/>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423154CC"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E10C1B">
        <w:rPr>
          <w:rFonts w:ascii="Tahoma" w:eastAsia="Times New Roman" w:hAnsi="Tahoma" w:cs="Tahoma"/>
          <w:sz w:val="20"/>
          <w:szCs w:val="20"/>
          <w:lang w:val="el-GR" w:eastAsia="el-GR"/>
        </w:rPr>
        <w:t>315-35466</w:t>
      </w:r>
    </w:p>
    <w:p w14:paraId="571231AE" w14:textId="346AD2A4" w:rsidR="0070102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1CC494A5"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094736B7" w14:textId="590AF1E9" w:rsidR="00701023" w:rsidRPr="004A2FFA" w:rsidRDefault="00701023" w:rsidP="00701023">
      <w:pPr>
        <w:spacing w:line="360" w:lineRule="auto"/>
        <w:rPr>
          <w:rFonts w:ascii="Tahoma" w:hAnsi="Tahoma" w:cs="Tahoma"/>
          <w:b/>
          <w:bCs/>
          <w:lang w:val="el-GR"/>
        </w:rPr>
      </w:pPr>
      <w:r w:rsidRPr="00701023">
        <w:rPr>
          <w:rFonts w:ascii="Tahoma" w:hAnsi="Tahoma" w:cs="Tahoma"/>
          <w:b/>
          <w:bCs/>
          <w:lang w:val="el-GR"/>
        </w:rPr>
        <w:t xml:space="preserve">                                           </w:t>
      </w:r>
      <w:r w:rsidR="004A2FFA">
        <w:rPr>
          <w:rFonts w:ascii="Tahoma" w:hAnsi="Tahoma" w:cs="Tahoma"/>
          <w:b/>
          <w:bCs/>
          <w:lang w:val="el-GR"/>
        </w:rPr>
        <w:t xml:space="preserve">   </w:t>
      </w:r>
      <w:r w:rsidRPr="00701023">
        <w:rPr>
          <w:rFonts w:ascii="Tahoma" w:hAnsi="Tahoma" w:cs="Tahoma"/>
          <w:b/>
          <w:bCs/>
          <w:lang w:val="el-GR"/>
        </w:rPr>
        <w:t xml:space="preserve"> Για το  Γ.Ν.  Θήρας</w:t>
      </w:r>
    </w:p>
    <w:p w14:paraId="01F342D1" w14:textId="55ECEE2F" w:rsidR="00701023" w:rsidRPr="00AD27F1" w:rsidRDefault="00701023" w:rsidP="00701023">
      <w:pPr>
        <w:spacing w:line="360" w:lineRule="auto"/>
        <w:rPr>
          <w:rFonts w:ascii="Tahoma" w:hAnsi="Tahoma" w:cs="Tahoma"/>
          <w:b/>
          <w:bCs/>
          <w:sz w:val="24"/>
          <w:szCs w:val="24"/>
          <w:lang w:val="el-GR"/>
        </w:rPr>
      </w:pPr>
      <w:r w:rsidRPr="00701023">
        <w:rPr>
          <w:rFonts w:ascii="Tahoma" w:hAnsi="Tahoma" w:cs="Tahoma"/>
          <w:lang w:val="el-GR"/>
        </w:rPr>
        <w:t xml:space="preserve">  </w:t>
      </w:r>
      <w:r>
        <w:rPr>
          <w:rFonts w:ascii="Tahoma" w:hAnsi="Tahoma" w:cs="Tahoma"/>
          <w:lang w:val="el-GR"/>
        </w:rPr>
        <w:t xml:space="preserve">                              </w:t>
      </w:r>
      <w:r w:rsidRPr="00701023">
        <w:rPr>
          <w:rFonts w:ascii="Tahoma" w:hAnsi="Tahoma" w:cs="Tahoma"/>
          <w:lang w:val="el-GR"/>
        </w:rPr>
        <w:t xml:space="preserve">   </w:t>
      </w:r>
      <w:r w:rsidRPr="00701023">
        <w:rPr>
          <w:rFonts w:ascii="Tahoma" w:eastAsia="Times New Roman" w:hAnsi="Tahoma" w:cs="Tahoma"/>
          <w:b/>
          <w:bCs/>
          <w:sz w:val="24"/>
          <w:szCs w:val="24"/>
          <w:lang w:val="el-GR" w:eastAsia="el-GR"/>
        </w:rPr>
        <w:t>Πατσούρας Κωνσταντ</w:t>
      </w:r>
      <w:r w:rsidRPr="00701023">
        <w:rPr>
          <w:rFonts w:ascii="Tahoma" w:hAnsi="Tahoma" w:cs="Tahoma"/>
          <w:b/>
          <w:bCs/>
          <w:sz w:val="24"/>
          <w:szCs w:val="24"/>
          <w:lang w:val="el-GR"/>
        </w:rPr>
        <w:t xml:space="preserve">ίνος </w:t>
      </w:r>
    </w:p>
    <w:p w14:paraId="0C0ACEBE" w14:textId="0A150A8A" w:rsidR="00701023" w:rsidRPr="00701023" w:rsidRDefault="00701023" w:rsidP="00701023">
      <w:pPr>
        <w:spacing w:after="0" w:line="360" w:lineRule="auto"/>
        <w:rPr>
          <w:rFonts w:ascii="Tahoma" w:eastAsia="Times New Roman" w:hAnsi="Tahoma" w:cs="Tahoma"/>
          <w:b/>
          <w:bCs/>
          <w:sz w:val="24"/>
          <w:szCs w:val="24"/>
          <w:lang w:val="el-GR" w:eastAsia="el-GR"/>
        </w:rPr>
      </w:pPr>
      <w:r>
        <w:rPr>
          <w:rFonts w:ascii="Tahoma" w:eastAsia="Times New Roman" w:hAnsi="Tahoma" w:cs="Tahoma"/>
          <w:b/>
          <w:bCs/>
          <w:sz w:val="24"/>
          <w:szCs w:val="24"/>
          <w:lang w:val="el-GR" w:eastAsia="el-GR"/>
        </w:rPr>
        <w:t xml:space="preserve">                         </w:t>
      </w:r>
      <w:r w:rsidRPr="00701023">
        <w:rPr>
          <w:rFonts w:ascii="Tahoma" w:eastAsia="Times New Roman" w:hAnsi="Tahoma" w:cs="Tahoma"/>
          <w:b/>
          <w:bCs/>
          <w:sz w:val="24"/>
          <w:szCs w:val="24"/>
          <w:lang w:val="el-GR" w:eastAsia="el-GR"/>
        </w:rPr>
        <w:t>Αντιπρόεδρος του ΔΣ της ΑΕΜΥ ΑΕ &amp;</w:t>
      </w:r>
    </w:p>
    <w:p w14:paraId="15AA14B6" w14:textId="77777777" w:rsidR="00701023" w:rsidRPr="007A1C88" w:rsidRDefault="00701023" w:rsidP="00701023">
      <w:pPr>
        <w:suppressAutoHyphens/>
        <w:autoSpaceDN w:val="0"/>
        <w:spacing w:after="0" w:line="360" w:lineRule="auto"/>
        <w:textAlignment w:val="baseline"/>
        <w:rPr>
          <w:rFonts w:ascii="Tahoma" w:eastAsia="Times New Roman" w:hAnsi="Tahoma" w:cs="Tahoma"/>
          <w:b/>
          <w:bCs/>
          <w:sz w:val="24"/>
          <w:szCs w:val="24"/>
          <w:lang w:val="el-GR" w:eastAsia="el-GR"/>
        </w:rPr>
      </w:pPr>
      <w:r w:rsidRPr="00701023">
        <w:rPr>
          <w:rFonts w:ascii="Tahoma" w:eastAsia="Times New Roman" w:hAnsi="Tahoma" w:cs="Tahoma"/>
          <w:b/>
          <w:bCs/>
          <w:sz w:val="24"/>
          <w:szCs w:val="24"/>
          <w:lang w:val="el-GR" w:eastAsia="el-GR"/>
        </w:rPr>
        <w:t xml:space="preserve">                        Εντεταλμένος Σύμβουλος για το ΓΝ Θήρας</w:t>
      </w:r>
    </w:p>
    <w:p w14:paraId="60468602" w14:textId="77777777" w:rsidR="000221F4" w:rsidRPr="007A1C88" w:rsidRDefault="000221F4" w:rsidP="00701023">
      <w:pPr>
        <w:suppressAutoHyphens/>
        <w:autoSpaceDN w:val="0"/>
        <w:spacing w:after="0" w:line="360" w:lineRule="auto"/>
        <w:textAlignment w:val="baseline"/>
        <w:rPr>
          <w:rFonts w:ascii="Tahoma" w:eastAsia="Times New Roman" w:hAnsi="Tahoma" w:cs="Tahoma"/>
          <w:b/>
          <w:bCs/>
          <w:sz w:val="24"/>
          <w:szCs w:val="24"/>
          <w:lang w:val="el-GR" w:eastAsia="el-GR"/>
        </w:rPr>
      </w:pPr>
    </w:p>
    <w:p w14:paraId="0B332BB9" w14:textId="77777777" w:rsidR="004A2FFA" w:rsidRPr="00A717A3" w:rsidRDefault="004A2FFA" w:rsidP="004A2FFA">
      <w:pPr>
        <w:spacing w:after="0" w:line="240" w:lineRule="auto"/>
        <w:rPr>
          <w:rFonts w:ascii="Tahoma" w:eastAsia="Times New Roman" w:hAnsi="Tahoma" w:cs="Tahoma"/>
          <w:lang w:val="el-GR" w:eastAsia="el-GR"/>
        </w:rPr>
      </w:pPr>
      <w:r>
        <w:rPr>
          <w:rFonts w:ascii="Tahoma" w:eastAsia="Times New Roman" w:hAnsi="Tahoma" w:cs="Tahoma"/>
          <w:lang w:val="el-GR" w:eastAsia="el-GR"/>
        </w:rPr>
        <w:t xml:space="preserve"> </w:t>
      </w:r>
      <w:r w:rsidRPr="00A726D1">
        <w:rPr>
          <w:rFonts w:ascii="Tahoma" w:eastAsia="Times New Roman" w:hAnsi="Tahoma" w:cs="Tahoma"/>
          <w:sz w:val="20"/>
          <w:szCs w:val="20"/>
          <w:u w:val="single"/>
          <w:lang w:val="el-GR" w:eastAsia="el-GR"/>
        </w:rPr>
        <w:t xml:space="preserve"> Συνημμένα:</w:t>
      </w:r>
      <w:r>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2355A052" w14:textId="77777777" w:rsidR="004A2FFA" w:rsidRDefault="004A2FFA" w:rsidP="00A726D1">
      <w:pPr>
        <w:spacing w:after="0" w:line="360" w:lineRule="auto"/>
        <w:jc w:val="both"/>
        <w:rPr>
          <w:rFonts w:ascii="Tahoma" w:eastAsia="Times New Roman" w:hAnsi="Tahoma" w:cs="Tahoma"/>
          <w:sz w:val="20"/>
          <w:szCs w:val="20"/>
          <w:lang w:val="el-GR" w:eastAsia="el-GR"/>
        </w:rPr>
      </w:pP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7A1C88"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F05A" w14:textId="77777777" w:rsidR="00B63437" w:rsidRDefault="00B63437" w:rsidP="00792DBF">
      <w:pPr>
        <w:spacing w:after="0" w:line="240" w:lineRule="auto"/>
      </w:pPr>
      <w:r>
        <w:separator/>
      </w:r>
    </w:p>
  </w:endnote>
  <w:endnote w:type="continuationSeparator" w:id="0">
    <w:p w14:paraId="20E2246A" w14:textId="77777777" w:rsidR="00B63437" w:rsidRDefault="00B63437"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D0747" w14:textId="77777777" w:rsidR="00B63437" w:rsidRDefault="00B63437" w:rsidP="00792DBF">
      <w:pPr>
        <w:spacing w:after="0" w:line="240" w:lineRule="auto"/>
      </w:pPr>
      <w:r>
        <w:separator/>
      </w:r>
    </w:p>
  </w:footnote>
  <w:footnote w:type="continuationSeparator" w:id="0">
    <w:p w14:paraId="20D15BCC" w14:textId="77777777" w:rsidR="00B63437" w:rsidRDefault="00B63437"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471620075" name="Εικόνα 147162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5059462" name="Εικόνα 505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EB7EE6D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2001736909">
    <w:abstractNumId w:val="2"/>
  </w:num>
  <w:num w:numId="2" w16cid:durableId="224461528">
    <w:abstractNumId w:val="4"/>
  </w:num>
  <w:num w:numId="3" w16cid:durableId="646319767">
    <w:abstractNumId w:val="1"/>
  </w:num>
  <w:num w:numId="4" w16cid:durableId="2090731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416833">
    <w:abstractNumId w:val="0"/>
  </w:num>
  <w:num w:numId="6" w16cid:durableId="95640292">
    <w:abstractNumId w:val="5"/>
  </w:num>
  <w:num w:numId="7" w16cid:durableId="134228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221F4"/>
    <w:rsid w:val="00037E07"/>
    <w:rsid w:val="00046604"/>
    <w:rsid w:val="00050B60"/>
    <w:rsid w:val="00064532"/>
    <w:rsid w:val="00067FA0"/>
    <w:rsid w:val="00072D90"/>
    <w:rsid w:val="000965FE"/>
    <w:rsid w:val="000A6D5C"/>
    <w:rsid w:val="000B0AEF"/>
    <w:rsid w:val="000B6DD8"/>
    <w:rsid w:val="000E35D6"/>
    <w:rsid w:val="0010473E"/>
    <w:rsid w:val="00113774"/>
    <w:rsid w:val="00140FAB"/>
    <w:rsid w:val="00157CB7"/>
    <w:rsid w:val="001947FD"/>
    <w:rsid w:val="001956DF"/>
    <w:rsid w:val="001B53AA"/>
    <w:rsid w:val="001B608C"/>
    <w:rsid w:val="001D40C7"/>
    <w:rsid w:val="001E0B11"/>
    <w:rsid w:val="001E4244"/>
    <w:rsid w:val="001F3D1D"/>
    <w:rsid w:val="001F6341"/>
    <w:rsid w:val="002049E4"/>
    <w:rsid w:val="0022686B"/>
    <w:rsid w:val="00226A08"/>
    <w:rsid w:val="00240B3C"/>
    <w:rsid w:val="00242CDA"/>
    <w:rsid w:val="00252479"/>
    <w:rsid w:val="0026637A"/>
    <w:rsid w:val="00277E51"/>
    <w:rsid w:val="0029677F"/>
    <w:rsid w:val="002A0F3F"/>
    <w:rsid w:val="002B486D"/>
    <w:rsid w:val="002D64C0"/>
    <w:rsid w:val="002E58D2"/>
    <w:rsid w:val="002E64D3"/>
    <w:rsid w:val="002E7A8A"/>
    <w:rsid w:val="003070A1"/>
    <w:rsid w:val="00327338"/>
    <w:rsid w:val="0033604F"/>
    <w:rsid w:val="003367C8"/>
    <w:rsid w:val="00341092"/>
    <w:rsid w:val="00352DCD"/>
    <w:rsid w:val="00374781"/>
    <w:rsid w:val="0038567B"/>
    <w:rsid w:val="0039690B"/>
    <w:rsid w:val="003B3274"/>
    <w:rsid w:val="003C53F8"/>
    <w:rsid w:val="003C7C4A"/>
    <w:rsid w:val="003D0DC8"/>
    <w:rsid w:val="003D2E7F"/>
    <w:rsid w:val="003E3213"/>
    <w:rsid w:val="003E7A09"/>
    <w:rsid w:val="003F585B"/>
    <w:rsid w:val="00402CC2"/>
    <w:rsid w:val="004067F5"/>
    <w:rsid w:val="00425CED"/>
    <w:rsid w:val="004275F5"/>
    <w:rsid w:val="004406B0"/>
    <w:rsid w:val="00451050"/>
    <w:rsid w:val="004540D9"/>
    <w:rsid w:val="004566A8"/>
    <w:rsid w:val="004603D8"/>
    <w:rsid w:val="004708A4"/>
    <w:rsid w:val="00496EA5"/>
    <w:rsid w:val="004A0647"/>
    <w:rsid w:val="004A2FFA"/>
    <w:rsid w:val="004A3EBD"/>
    <w:rsid w:val="004D5727"/>
    <w:rsid w:val="004F65EF"/>
    <w:rsid w:val="00502C5A"/>
    <w:rsid w:val="00507D6E"/>
    <w:rsid w:val="00517B6F"/>
    <w:rsid w:val="0052154B"/>
    <w:rsid w:val="00537626"/>
    <w:rsid w:val="00537C44"/>
    <w:rsid w:val="00590FD4"/>
    <w:rsid w:val="0060716D"/>
    <w:rsid w:val="006135E1"/>
    <w:rsid w:val="0061398D"/>
    <w:rsid w:val="00616AE2"/>
    <w:rsid w:val="00623F5D"/>
    <w:rsid w:val="00626375"/>
    <w:rsid w:val="00636AB4"/>
    <w:rsid w:val="0063750F"/>
    <w:rsid w:val="00637D08"/>
    <w:rsid w:val="006501DA"/>
    <w:rsid w:val="00652DA7"/>
    <w:rsid w:val="00654524"/>
    <w:rsid w:val="0066379D"/>
    <w:rsid w:val="006659A1"/>
    <w:rsid w:val="00670BBE"/>
    <w:rsid w:val="00681D00"/>
    <w:rsid w:val="006B6D01"/>
    <w:rsid w:val="006E0B8B"/>
    <w:rsid w:val="006E3865"/>
    <w:rsid w:val="00700765"/>
    <w:rsid w:val="00701023"/>
    <w:rsid w:val="007013B0"/>
    <w:rsid w:val="00711256"/>
    <w:rsid w:val="00732F69"/>
    <w:rsid w:val="00745CD7"/>
    <w:rsid w:val="00760636"/>
    <w:rsid w:val="00790B01"/>
    <w:rsid w:val="00792DBF"/>
    <w:rsid w:val="00795C89"/>
    <w:rsid w:val="00796B84"/>
    <w:rsid w:val="007A1C88"/>
    <w:rsid w:val="007A556A"/>
    <w:rsid w:val="007B4996"/>
    <w:rsid w:val="007C5624"/>
    <w:rsid w:val="007F6071"/>
    <w:rsid w:val="00804162"/>
    <w:rsid w:val="00821D0E"/>
    <w:rsid w:val="00830799"/>
    <w:rsid w:val="0084139B"/>
    <w:rsid w:val="008461F6"/>
    <w:rsid w:val="008472D3"/>
    <w:rsid w:val="008678F1"/>
    <w:rsid w:val="00870032"/>
    <w:rsid w:val="00876A9E"/>
    <w:rsid w:val="008917D2"/>
    <w:rsid w:val="008C1932"/>
    <w:rsid w:val="008C34BB"/>
    <w:rsid w:val="008D440E"/>
    <w:rsid w:val="008E071C"/>
    <w:rsid w:val="00915273"/>
    <w:rsid w:val="0091772D"/>
    <w:rsid w:val="00964EAF"/>
    <w:rsid w:val="00967F48"/>
    <w:rsid w:val="0097552C"/>
    <w:rsid w:val="009900A1"/>
    <w:rsid w:val="00993AF6"/>
    <w:rsid w:val="009B2D6A"/>
    <w:rsid w:val="00A0472A"/>
    <w:rsid w:val="00A1109E"/>
    <w:rsid w:val="00A11509"/>
    <w:rsid w:val="00A17AE6"/>
    <w:rsid w:val="00A23801"/>
    <w:rsid w:val="00A3283B"/>
    <w:rsid w:val="00A65044"/>
    <w:rsid w:val="00A6631D"/>
    <w:rsid w:val="00A717A3"/>
    <w:rsid w:val="00A726D1"/>
    <w:rsid w:val="00A95DDA"/>
    <w:rsid w:val="00A96303"/>
    <w:rsid w:val="00AA37BC"/>
    <w:rsid w:val="00AA55E4"/>
    <w:rsid w:val="00AB7058"/>
    <w:rsid w:val="00AC093C"/>
    <w:rsid w:val="00AD27F1"/>
    <w:rsid w:val="00AE22CB"/>
    <w:rsid w:val="00AF2F69"/>
    <w:rsid w:val="00B24C7C"/>
    <w:rsid w:val="00B256D0"/>
    <w:rsid w:val="00B402EE"/>
    <w:rsid w:val="00B5021B"/>
    <w:rsid w:val="00B61336"/>
    <w:rsid w:val="00B63437"/>
    <w:rsid w:val="00B65F7A"/>
    <w:rsid w:val="00B97F80"/>
    <w:rsid w:val="00BB20F2"/>
    <w:rsid w:val="00BB2130"/>
    <w:rsid w:val="00BB2830"/>
    <w:rsid w:val="00BB45D1"/>
    <w:rsid w:val="00BB6316"/>
    <w:rsid w:val="00BC212B"/>
    <w:rsid w:val="00BF7E9D"/>
    <w:rsid w:val="00C063DC"/>
    <w:rsid w:val="00C06BA4"/>
    <w:rsid w:val="00C10C0E"/>
    <w:rsid w:val="00C1133B"/>
    <w:rsid w:val="00C13E05"/>
    <w:rsid w:val="00C505B9"/>
    <w:rsid w:val="00C554A9"/>
    <w:rsid w:val="00C91851"/>
    <w:rsid w:val="00C938A3"/>
    <w:rsid w:val="00C94902"/>
    <w:rsid w:val="00CB401F"/>
    <w:rsid w:val="00CB6881"/>
    <w:rsid w:val="00CC3D68"/>
    <w:rsid w:val="00CD3F4D"/>
    <w:rsid w:val="00CE4F98"/>
    <w:rsid w:val="00CF209E"/>
    <w:rsid w:val="00CF3D73"/>
    <w:rsid w:val="00D3649F"/>
    <w:rsid w:val="00D447FA"/>
    <w:rsid w:val="00D47A65"/>
    <w:rsid w:val="00D561D9"/>
    <w:rsid w:val="00D66D42"/>
    <w:rsid w:val="00D72012"/>
    <w:rsid w:val="00DB5C79"/>
    <w:rsid w:val="00DC6E93"/>
    <w:rsid w:val="00DD0F2C"/>
    <w:rsid w:val="00DE0723"/>
    <w:rsid w:val="00E10C1B"/>
    <w:rsid w:val="00E22036"/>
    <w:rsid w:val="00E37A2E"/>
    <w:rsid w:val="00E502DE"/>
    <w:rsid w:val="00E50565"/>
    <w:rsid w:val="00E54A23"/>
    <w:rsid w:val="00E91E5A"/>
    <w:rsid w:val="00EA35E3"/>
    <w:rsid w:val="00ED14DB"/>
    <w:rsid w:val="00ED222E"/>
    <w:rsid w:val="00F025C4"/>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66AA-A6FD-4287-958E-CEEB9918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1905</Words>
  <Characters>10292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5</cp:revision>
  <cp:lastPrinted>2024-11-26T13:15:00Z</cp:lastPrinted>
  <dcterms:created xsi:type="dcterms:W3CDTF">2024-11-28T08:41:00Z</dcterms:created>
  <dcterms:modified xsi:type="dcterms:W3CDTF">2024-11-28T08:49:00Z</dcterms:modified>
</cp:coreProperties>
</file>