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7829" w14:textId="10D43F1E" w:rsidR="002376A3" w:rsidRDefault="002376A3" w:rsidP="002376A3">
      <w:pPr>
        <w:tabs>
          <w:tab w:val="left" w:pos="4253"/>
        </w:tabs>
        <w:spacing w:line="360" w:lineRule="auto"/>
        <w:rPr>
          <w:sz w:val="22"/>
          <w:szCs w:val="22"/>
        </w:rPr>
      </w:pPr>
      <w:r>
        <w:rPr>
          <w:sz w:val="22"/>
          <w:szCs w:val="22"/>
        </w:rPr>
        <w:t>AEMY A.E. 0</w:t>
      </w:r>
      <w:r>
        <w:rPr>
          <w:sz w:val="22"/>
          <w:szCs w:val="22"/>
        </w:rPr>
        <w:t>4</w:t>
      </w:r>
      <w:r>
        <w:rPr>
          <w:sz w:val="22"/>
          <w:szCs w:val="22"/>
        </w:rPr>
        <w:t>/12/2025</w:t>
      </w:r>
    </w:p>
    <w:p w14:paraId="22E8BAA0" w14:textId="60231E62" w:rsidR="002376A3" w:rsidRDefault="002376A3" w:rsidP="002376A3">
      <w:pPr>
        <w:tabs>
          <w:tab w:val="left" w:pos="4253"/>
        </w:tabs>
        <w:spacing w:line="360" w:lineRule="auto"/>
        <w:rPr>
          <w:b/>
          <w:bCs/>
          <w:sz w:val="22"/>
          <w:szCs w:val="22"/>
        </w:rPr>
      </w:pPr>
      <w:r>
        <w:rPr>
          <w:sz w:val="22"/>
          <w:szCs w:val="22"/>
        </w:rPr>
        <w:t>Α.Π. : Γ.N.Θ 8</w:t>
      </w:r>
      <w:r>
        <w:rPr>
          <w:sz w:val="22"/>
          <w:szCs w:val="22"/>
        </w:rPr>
        <w:t>730</w:t>
      </w:r>
      <w:r>
        <w:rPr>
          <w:b/>
          <w:bCs/>
          <w:sz w:val="22"/>
          <w:szCs w:val="22"/>
          <w:u w:val="single"/>
        </w:rPr>
        <w:t xml:space="preserve">      </w:t>
      </w:r>
      <w:r>
        <w:rPr>
          <w:b/>
          <w:bCs/>
          <w:sz w:val="22"/>
          <w:szCs w:val="22"/>
        </w:rPr>
        <w:t xml:space="preserve">                             </w:t>
      </w:r>
    </w:p>
    <w:p w14:paraId="5E60F1A9" w14:textId="56FBDEE6" w:rsidR="00B938A6" w:rsidRPr="000B0E68" w:rsidRDefault="00473A62" w:rsidP="002578BD">
      <w:pPr>
        <w:tabs>
          <w:tab w:val="left" w:pos="4253"/>
        </w:tabs>
        <w:spacing w:line="360" w:lineRule="auto"/>
        <w:rPr>
          <w:b/>
          <w:bCs/>
          <w:sz w:val="22"/>
          <w:szCs w:val="22"/>
        </w:rPr>
      </w:pPr>
      <w:r w:rsidRPr="000B0E68">
        <w:rPr>
          <w:b/>
          <w:bCs/>
          <w:sz w:val="22"/>
          <w:szCs w:val="22"/>
          <w:u w:val="single"/>
        </w:rPr>
        <w:t xml:space="preserve">     </w:t>
      </w:r>
      <w:r w:rsidR="007F1871" w:rsidRPr="000B0E68">
        <w:rPr>
          <w:b/>
          <w:bCs/>
          <w:sz w:val="22"/>
          <w:szCs w:val="22"/>
        </w:rPr>
        <w:t xml:space="preserve">                           </w:t>
      </w:r>
    </w:p>
    <w:p w14:paraId="40B5D194" w14:textId="52B44FCD" w:rsidR="00CB77E8" w:rsidRPr="0041069C" w:rsidRDefault="00673E76" w:rsidP="00785E9D">
      <w:pPr>
        <w:autoSpaceDE w:val="0"/>
        <w:autoSpaceDN w:val="0"/>
        <w:rPr>
          <w:sz w:val="22"/>
          <w:szCs w:val="22"/>
        </w:rPr>
      </w:pPr>
      <w:r>
        <w:rPr>
          <w:sz w:val="22"/>
          <w:szCs w:val="22"/>
        </w:rPr>
        <w:t xml:space="preserve">               </w:t>
      </w:r>
      <w:r w:rsidR="0041069C" w:rsidRPr="0041069C">
        <w:rPr>
          <w:sz w:val="22"/>
          <w:szCs w:val="22"/>
        </w:rPr>
        <w:t xml:space="preserve"> </w:t>
      </w:r>
    </w:p>
    <w:p w14:paraId="1A35EB64" w14:textId="03D8BF66" w:rsidR="00326CCE" w:rsidRPr="00721D60"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15892299"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r w:rsidR="00726286">
        <w:rPr>
          <w:b/>
          <w:bCs/>
          <w:sz w:val="22"/>
          <w:szCs w:val="22"/>
        </w:rPr>
        <w:t>ιδιώτες ιατρούς</w:t>
      </w:r>
      <w:r w:rsidR="00EA0232" w:rsidRPr="00EA0232">
        <w:rPr>
          <w:b/>
          <w:bCs/>
          <w:sz w:val="22"/>
          <w:szCs w:val="22"/>
        </w:rPr>
        <w:t xml:space="preserve"> </w:t>
      </w:r>
      <w:r w:rsidR="00483A48">
        <w:rPr>
          <w:b/>
          <w:bCs/>
          <w:sz w:val="22"/>
          <w:szCs w:val="22"/>
        </w:rPr>
        <w:t>διαφόρων ειδικοτήτων</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3A31CC17" w14:textId="438A8C77" w:rsidR="00C41F1E" w:rsidRPr="00386083"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w:t>
      </w:r>
      <w:r w:rsidRPr="00386083">
        <w:rPr>
          <w:sz w:val="22"/>
          <w:szCs w:val="22"/>
        </w:rPr>
        <w:t>Εσωτερικής Οργάνωσης και Λειτουργίας (Κ.Ε.Ο.Λ) της Α.Ε.Μ.Υ. Α.Ε.»,</w:t>
      </w:r>
    </w:p>
    <w:p w14:paraId="4A022FD0" w14:textId="7DE802ED" w:rsidR="00C41F1E" w:rsidRPr="00386083" w:rsidRDefault="00C41F1E" w:rsidP="006770F4">
      <w:pPr>
        <w:numPr>
          <w:ilvl w:val="0"/>
          <w:numId w:val="44"/>
        </w:numPr>
        <w:spacing w:line="360" w:lineRule="auto"/>
        <w:ind w:right="-23"/>
        <w:jc w:val="both"/>
        <w:rPr>
          <w:sz w:val="22"/>
          <w:szCs w:val="22"/>
        </w:rPr>
      </w:pPr>
      <w:r w:rsidRPr="00386083">
        <w:rPr>
          <w:sz w:val="22"/>
          <w:szCs w:val="22"/>
        </w:rPr>
        <w:t xml:space="preserve">την έγκριση της </w:t>
      </w:r>
      <w:r w:rsidR="00386083" w:rsidRPr="00386083">
        <w:rPr>
          <w:sz w:val="22"/>
          <w:szCs w:val="22"/>
        </w:rPr>
        <w:t xml:space="preserve">Δ΄ Τροποποίησης Προϋπολογισμού 2025 με την υπ’ αριθμ.36ης/19-09-2025 συνεδρίασης του Διοικητικού Συμβουλίου της Ανώνυμης </w:t>
      </w:r>
      <w:r w:rsidR="00386083" w:rsidRPr="00386083">
        <w:rPr>
          <w:sz w:val="22"/>
          <w:szCs w:val="22"/>
        </w:rPr>
        <w:lastRenderedPageBreak/>
        <w:t>Εταιρείας Μονάδων Υγείας (Α.Ε.Μ.Υ  Α.Ε) ,  αρ.πρωτ.7531/30-09-2025 θέμα 2ο  -  ΑΔΑ : ΡΟΙΠΟΡΡ3-Κ63.</w:t>
      </w:r>
    </w:p>
    <w:p w14:paraId="2F4B06FD" w14:textId="700F177F" w:rsidR="00C41F1E" w:rsidRPr="000011F7" w:rsidRDefault="004B79FD" w:rsidP="006770F4">
      <w:pPr>
        <w:numPr>
          <w:ilvl w:val="0"/>
          <w:numId w:val="44"/>
        </w:numPr>
        <w:spacing w:line="360" w:lineRule="auto"/>
        <w:ind w:right="-23"/>
        <w:jc w:val="both"/>
        <w:rPr>
          <w:sz w:val="22"/>
          <w:szCs w:val="22"/>
        </w:rPr>
      </w:pPr>
      <w:r w:rsidRPr="004B79FD">
        <w:rPr>
          <w:sz w:val="22"/>
          <w:szCs w:val="22"/>
        </w:rPr>
        <w:t>Την υπ’ αριθμ.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αρ. πρωτ. 3607633/29.04.2025 Ανακοίνωση ΓΕΜΗ” (ΝΕΑ ΑΝΑΚΟΙΝΩΣΗ ΓΕΜΗ αρ.πρωτ. 3842268/14.11.2025)</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25445DB4" w:rsidR="00C41F1E" w:rsidRPr="00724807" w:rsidRDefault="00C41F1E" w:rsidP="006770F4">
      <w:pPr>
        <w:numPr>
          <w:ilvl w:val="0"/>
          <w:numId w:val="44"/>
        </w:numPr>
        <w:spacing w:line="360" w:lineRule="auto"/>
        <w:ind w:right="-23"/>
        <w:jc w:val="both"/>
        <w:rPr>
          <w:sz w:val="22"/>
          <w:szCs w:val="22"/>
        </w:rPr>
      </w:pPr>
      <w:r w:rsidRPr="00724807">
        <w:rPr>
          <w:sz w:val="22"/>
          <w:szCs w:val="22"/>
        </w:rPr>
        <w:t xml:space="preserve">Την υπ. αριθ. </w:t>
      </w:r>
      <w:r w:rsidR="00724807" w:rsidRPr="00724807">
        <w:rPr>
          <w:sz w:val="22"/>
          <w:szCs w:val="22"/>
        </w:rPr>
        <w:t>36</w:t>
      </w:r>
      <w:r w:rsidRPr="00724807">
        <w:rPr>
          <w:sz w:val="22"/>
          <w:szCs w:val="22"/>
        </w:rPr>
        <w:t>/2025/</w:t>
      </w:r>
      <w:r w:rsidR="00724807" w:rsidRPr="00724807">
        <w:rPr>
          <w:sz w:val="22"/>
          <w:szCs w:val="22"/>
        </w:rPr>
        <w:t>19</w:t>
      </w:r>
      <w:r w:rsidRPr="00724807">
        <w:rPr>
          <w:sz w:val="22"/>
          <w:szCs w:val="22"/>
        </w:rPr>
        <w:t>-</w:t>
      </w:r>
      <w:r w:rsidR="00724807" w:rsidRPr="00724807">
        <w:rPr>
          <w:sz w:val="22"/>
          <w:szCs w:val="22"/>
        </w:rPr>
        <w:t>09</w:t>
      </w:r>
      <w:r w:rsidRPr="00724807">
        <w:rPr>
          <w:sz w:val="22"/>
          <w:szCs w:val="22"/>
        </w:rPr>
        <w:t xml:space="preserve">-2025 θέμα </w:t>
      </w:r>
      <w:r w:rsidR="00724807" w:rsidRPr="00724807">
        <w:rPr>
          <w:sz w:val="22"/>
          <w:szCs w:val="22"/>
        </w:rPr>
        <w:t>12</w:t>
      </w:r>
      <w:r w:rsidRPr="00724807">
        <w:rPr>
          <w:sz w:val="22"/>
          <w:szCs w:val="22"/>
        </w:rPr>
        <w:t xml:space="preserve">ο </w:t>
      </w:r>
      <w:r w:rsidR="001A0DEE">
        <w:rPr>
          <w:sz w:val="22"/>
          <w:szCs w:val="22"/>
        </w:rPr>
        <w:t xml:space="preserve">(Ορθή Επανάληψη) </w:t>
      </w:r>
      <w:r w:rsidRPr="00724807">
        <w:rPr>
          <w:sz w:val="22"/>
          <w:szCs w:val="22"/>
        </w:rPr>
        <w:t>απόφαση του ΔΣ με θέμα «</w:t>
      </w:r>
      <w:r w:rsidR="00724807" w:rsidRPr="00724807">
        <w:rPr>
          <w:sz w:val="22"/>
          <w:szCs w:val="22"/>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Pr="00724807">
        <w:rPr>
          <w:sz w:val="22"/>
          <w:szCs w:val="22"/>
        </w:rPr>
        <w:t xml:space="preserve">» (ΑΔΑ: </w:t>
      </w:r>
      <w:r w:rsidR="00724807" w:rsidRPr="00724807">
        <w:rPr>
          <w:sz w:val="22"/>
          <w:szCs w:val="22"/>
        </w:rPr>
        <w:t>6Θ7ΖΟΡΡ3-4ΡΘ</w:t>
      </w:r>
      <w:r w:rsidRPr="00724807">
        <w:rPr>
          <w:sz w:val="22"/>
          <w:szCs w:val="22"/>
        </w:rPr>
        <w:t>)</w:t>
      </w:r>
    </w:p>
    <w:p w14:paraId="27E06A53" w14:textId="5A29498F"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υπ.αρ. πρωτ.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Pr="00C41F1E">
        <w:rPr>
          <w:sz w:val="22"/>
          <w:szCs w:val="22"/>
        </w:rPr>
        <w:t xml:space="preserve">απόφαση Υφυπουργού Υγείας με θέμα: «Έγκριση συνεργασίας του ΓΕΝΙΚΟΥ ΝΟΣΟΚΟΜΕΙΟΥ ΘΗΡΑΣ-ΑΕΜΥ Α.Ε με </w:t>
      </w:r>
      <w:r w:rsidR="00726286">
        <w:rPr>
          <w:sz w:val="22"/>
          <w:szCs w:val="22"/>
        </w:rPr>
        <w:t>δεκαεπτά (17</w:t>
      </w:r>
      <w:r w:rsidRPr="00C41F1E">
        <w:rPr>
          <w:sz w:val="22"/>
          <w:szCs w:val="22"/>
        </w:rPr>
        <w:t xml:space="preserve">) ιδιώτες ιατρούς </w:t>
      </w:r>
      <w:r w:rsidR="00483A48">
        <w:rPr>
          <w:sz w:val="22"/>
          <w:szCs w:val="22"/>
        </w:rPr>
        <w:t>διαφόρων ειδικοτήτων</w:t>
      </w:r>
      <w:r w:rsidRPr="00C41F1E">
        <w:rPr>
          <w:sz w:val="22"/>
          <w:szCs w:val="22"/>
        </w:rPr>
        <w:t xml:space="preserve">, με καθεστώς έκδοσης </w:t>
      </w:r>
      <w:r w:rsidR="00726286">
        <w:rPr>
          <w:sz w:val="22"/>
          <w:szCs w:val="22"/>
        </w:rPr>
        <w:t xml:space="preserve">δελτίου </w:t>
      </w:r>
      <w:r w:rsidRPr="00C41F1E">
        <w:rPr>
          <w:sz w:val="22"/>
          <w:szCs w:val="22"/>
        </w:rPr>
        <w:t>απόδειξης παροχής υπηρεσιών».</w:t>
      </w:r>
    </w:p>
    <w:p w14:paraId="47F6A68B" w14:textId="39A5F54F" w:rsidR="00C41F1E" w:rsidRPr="00A550C3" w:rsidRDefault="00C41F1E" w:rsidP="006770F4">
      <w:pPr>
        <w:numPr>
          <w:ilvl w:val="0"/>
          <w:numId w:val="44"/>
        </w:numPr>
        <w:spacing w:line="360" w:lineRule="auto"/>
        <w:ind w:right="-23"/>
        <w:jc w:val="both"/>
        <w:rPr>
          <w:sz w:val="22"/>
          <w:szCs w:val="22"/>
        </w:rPr>
      </w:pPr>
      <w:r w:rsidRPr="00C41F1E">
        <w:rPr>
          <w:sz w:val="22"/>
          <w:szCs w:val="22"/>
        </w:rPr>
        <w:t xml:space="preserve">την απόφαση </w:t>
      </w:r>
      <w:r w:rsidRPr="00156702">
        <w:rPr>
          <w:sz w:val="22"/>
          <w:szCs w:val="22"/>
        </w:rPr>
        <w:t xml:space="preserve">ΔΣ υπ’ αρ. </w:t>
      </w:r>
      <w:r w:rsidR="006A7B1D" w:rsidRPr="006A7B1D">
        <w:rPr>
          <w:sz w:val="22"/>
          <w:szCs w:val="22"/>
        </w:rPr>
        <w:t>43/2025/06-11-2025</w:t>
      </w:r>
      <w:r w:rsidRPr="00156702">
        <w:rPr>
          <w:sz w:val="22"/>
          <w:szCs w:val="22"/>
        </w:rPr>
        <w:t xml:space="preserve"> με</w:t>
      </w:r>
      <w:r w:rsidRPr="00C41F1E">
        <w:rPr>
          <w:sz w:val="22"/>
          <w:szCs w:val="22"/>
        </w:rPr>
        <w:t xml:space="preserve"> θέμα </w:t>
      </w:r>
      <w:r>
        <w:rPr>
          <w:sz w:val="22"/>
          <w:szCs w:val="22"/>
        </w:rPr>
        <w:t>«</w:t>
      </w:r>
      <w:r w:rsidR="006A7B1D" w:rsidRPr="006A7B1D">
        <w:rPr>
          <w:sz w:val="22"/>
          <w:szCs w:val="22"/>
        </w:rPr>
        <w:t>Έγκριση πρόσκλησης και γνωμοδοτικής επιτροπής για τη σύναψη συνεργασίας με ιατρούς, εξωτερικούς συνεργάτες, διαφόρων ειδικοτήτων, με καθεστώς έκδοσης δελτίου απόδειξης παροχής υπηρεσιών για το ΓΝ Θήρας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71FD4D3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r w:rsidR="002627B4" w:rsidRPr="002627B4">
        <w:rPr>
          <w:sz w:val="22"/>
          <w:szCs w:val="22"/>
        </w:rPr>
        <w:t xml:space="preserve">υπ.αρ. πρωτ.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«Έγκριση συνεργασίας του ΓΕΝΙΚΟΥ ΝΟΣΟΚΟΜΕΙΟΥ ΘΗΡΑΣ-ΑΕΜΥ Α.Ε με</w:t>
      </w:r>
      <w:r w:rsidR="00726286">
        <w:rPr>
          <w:sz w:val="22"/>
          <w:szCs w:val="22"/>
        </w:rPr>
        <w:t xml:space="preserve"> δεκαεπτά</w:t>
      </w:r>
      <w:r w:rsidR="00D64CF4" w:rsidRPr="00D64CF4">
        <w:rPr>
          <w:sz w:val="22"/>
          <w:szCs w:val="22"/>
        </w:rPr>
        <w:t xml:space="preserve"> (</w:t>
      </w:r>
      <w:r w:rsidR="00726286">
        <w:rPr>
          <w:sz w:val="22"/>
          <w:szCs w:val="22"/>
        </w:rPr>
        <w:t>17</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w:t>
      </w:r>
      <w:r w:rsidR="00726286">
        <w:rPr>
          <w:sz w:val="22"/>
          <w:szCs w:val="22"/>
        </w:rPr>
        <w:t xml:space="preserve"> δελτίου</w:t>
      </w:r>
      <w:r w:rsidR="00D64CF4" w:rsidRPr="00D64CF4">
        <w:rPr>
          <w:sz w:val="22"/>
          <w:szCs w:val="22"/>
        </w:rPr>
        <w:t xml:space="preserve"> απόδειξης παροχής υπηρεσιών»</w:t>
      </w:r>
      <w:r w:rsidR="00D37578" w:rsidRPr="002627B4">
        <w:rPr>
          <w:sz w:val="22"/>
          <w:szCs w:val="22"/>
        </w:rPr>
        <w:t>:</w:t>
      </w:r>
    </w:p>
    <w:p w14:paraId="48709453" w14:textId="77777777" w:rsidR="00292244" w:rsidRPr="00721D60" w:rsidRDefault="00292244" w:rsidP="00292244">
      <w:pPr>
        <w:autoSpaceDE w:val="0"/>
        <w:autoSpaceDN w:val="0"/>
        <w:adjustRightInd w:val="0"/>
        <w:spacing w:line="360" w:lineRule="auto"/>
        <w:jc w:val="both"/>
        <w:rPr>
          <w:sz w:val="22"/>
          <w:szCs w:val="22"/>
        </w:rPr>
      </w:pPr>
    </w:p>
    <w:p w14:paraId="5D18BA9A" w14:textId="77777777" w:rsidR="00DD258A" w:rsidRPr="00721D60" w:rsidRDefault="00DD258A" w:rsidP="00292244">
      <w:pPr>
        <w:autoSpaceDE w:val="0"/>
        <w:autoSpaceDN w:val="0"/>
        <w:adjustRightInd w:val="0"/>
        <w:spacing w:line="360" w:lineRule="auto"/>
        <w:jc w:val="both"/>
        <w:rPr>
          <w:sz w:val="22"/>
          <w:szCs w:val="22"/>
        </w:rPr>
      </w:pPr>
    </w:p>
    <w:p w14:paraId="6E5B3A15" w14:textId="77777777" w:rsidR="00DD258A" w:rsidRPr="00721D60" w:rsidRDefault="00DD258A" w:rsidP="00292244">
      <w:pPr>
        <w:autoSpaceDE w:val="0"/>
        <w:autoSpaceDN w:val="0"/>
        <w:adjustRightInd w:val="0"/>
        <w:spacing w:line="360" w:lineRule="auto"/>
        <w:jc w:val="both"/>
        <w:rPr>
          <w:sz w:val="22"/>
          <w:szCs w:val="22"/>
        </w:rPr>
      </w:pPr>
    </w:p>
    <w:p w14:paraId="195CCAC0" w14:textId="77777777" w:rsidR="00DD258A" w:rsidRPr="00721D60" w:rsidRDefault="00DD258A" w:rsidP="00292244">
      <w:pPr>
        <w:autoSpaceDE w:val="0"/>
        <w:autoSpaceDN w:val="0"/>
        <w:adjustRightInd w:val="0"/>
        <w:spacing w:line="360" w:lineRule="auto"/>
        <w:jc w:val="both"/>
        <w:rPr>
          <w:sz w:val="22"/>
          <w:szCs w:val="22"/>
        </w:rPr>
      </w:pPr>
    </w:p>
    <w:p w14:paraId="45C50774" w14:textId="77777777" w:rsidR="00DD258A" w:rsidRPr="00721D60" w:rsidRDefault="00DD258A" w:rsidP="00292244">
      <w:pPr>
        <w:autoSpaceDE w:val="0"/>
        <w:autoSpaceDN w:val="0"/>
        <w:adjustRightInd w:val="0"/>
        <w:spacing w:line="360" w:lineRule="auto"/>
        <w:jc w:val="both"/>
        <w:rPr>
          <w:sz w:val="22"/>
          <w:szCs w:val="22"/>
        </w:rPr>
      </w:pPr>
    </w:p>
    <w:p w14:paraId="68014609" w14:textId="77777777" w:rsidR="00DD258A" w:rsidRPr="00721D60" w:rsidRDefault="00DD258A" w:rsidP="00292244">
      <w:pPr>
        <w:autoSpaceDE w:val="0"/>
        <w:autoSpaceDN w:val="0"/>
        <w:adjustRightInd w:val="0"/>
        <w:spacing w:line="360" w:lineRule="auto"/>
        <w:jc w:val="both"/>
        <w:rPr>
          <w:sz w:val="22"/>
          <w:szCs w:val="22"/>
        </w:rPr>
      </w:pPr>
    </w:p>
    <w:p w14:paraId="6202F81B" w14:textId="77777777" w:rsidR="00DD258A" w:rsidRPr="00721D60" w:rsidRDefault="00DD258A" w:rsidP="00292244">
      <w:pPr>
        <w:autoSpaceDE w:val="0"/>
        <w:autoSpaceDN w:val="0"/>
        <w:adjustRightInd w:val="0"/>
        <w:spacing w:line="360" w:lineRule="auto"/>
        <w:jc w:val="both"/>
        <w:rPr>
          <w:sz w:val="22"/>
          <w:szCs w:val="22"/>
        </w:rPr>
      </w:pPr>
    </w:p>
    <w:p w14:paraId="2090F105" w14:textId="77777777" w:rsidR="00DD258A" w:rsidRPr="00721D60" w:rsidRDefault="00DD258A" w:rsidP="00292244">
      <w:pPr>
        <w:autoSpaceDE w:val="0"/>
        <w:autoSpaceDN w:val="0"/>
        <w:adjustRightInd w:val="0"/>
        <w:spacing w:line="360" w:lineRule="auto"/>
        <w:jc w:val="both"/>
        <w:rPr>
          <w:sz w:val="22"/>
          <w:szCs w:val="22"/>
        </w:rPr>
      </w:pPr>
    </w:p>
    <w:p w14:paraId="54E5FF74" w14:textId="77777777" w:rsidR="00DD258A" w:rsidRPr="00721D60" w:rsidRDefault="00DD258A" w:rsidP="00292244">
      <w:pPr>
        <w:autoSpaceDE w:val="0"/>
        <w:autoSpaceDN w:val="0"/>
        <w:adjustRightInd w:val="0"/>
        <w:spacing w:line="360" w:lineRule="auto"/>
        <w:jc w:val="both"/>
        <w:rPr>
          <w:sz w:val="22"/>
          <w:szCs w:val="22"/>
        </w:rPr>
      </w:pPr>
    </w:p>
    <w:p w14:paraId="2C09AF5A" w14:textId="77777777" w:rsidR="00DD258A" w:rsidRPr="00721D60" w:rsidRDefault="00DD258A" w:rsidP="00292244">
      <w:pPr>
        <w:autoSpaceDE w:val="0"/>
        <w:autoSpaceDN w:val="0"/>
        <w:adjustRightInd w:val="0"/>
        <w:spacing w:line="360" w:lineRule="auto"/>
        <w:jc w:val="both"/>
        <w:rPr>
          <w:sz w:val="22"/>
          <w:szCs w:val="22"/>
        </w:rPr>
      </w:pPr>
    </w:p>
    <w:p w14:paraId="2652894E" w14:textId="77777777" w:rsidR="00DD258A" w:rsidRPr="00721D60" w:rsidRDefault="00DD258A" w:rsidP="00292244">
      <w:pPr>
        <w:autoSpaceDE w:val="0"/>
        <w:autoSpaceDN w:val="0"/>
        <w:adjustRightInd w:val="0"/>
        <w:spacing w:line="360" w:lineRule="auto"/>
        <w:jc w:val="both"/>
        <w:rPr>
          <w:sz w:val="22"/>
          <w:szCs w:val="22"/>
        </w:rPr>
      </w:pPr>
    </w:p>
    <w:p w14:paraId="547D823E" w14:textId="77777777" w:rsidR="00DD258A" w:rsidRPr="00721D60" w:rsidRDefault="00DD258A"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p w14:paraId="689318B3" w14:textId="77777777" w:rsidR="004F2863" w:rsidRDefault="004F2863" w:rsidP="0065760E">
      <w:pPr>
        <w:pStyle w:val="Garamod"/>
        <w:spacing w:line="336" w:lineRule="auto"/>
        <w:rPr>
          <w:rFonts w:ascii="Tahoma" w:hAnsi="Tahoma" w:cs="Tahoma"/>
          <w:sz w:val="22"/>
          <w:szCs w:val="22"/>
          <w:lang w:val="el-GR"/>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495A8D" w:rsidRPr="004D2546" w14:paraId="31A0442A" w14:textId="77777777" w:rsidTr="003812FF">
        <w:tc>
          <w:tcPr>
            <w:tcW w:w="603" w:type="dxa"/>
            <w:tcBorders>
              <w:top w:val="single" w:sz="4" w:space="0" w:color="auto"/>
              <w:left w:val="single" w:sz="4" w:space="0" w:color="auto"/>
              <w:bottom w:val="single" w:sz="4" w:space="0" w:color="auto"/>
              <w:right w:val="single" w:sz="4" w:space="0" w:color="auto"/>
            </w:tcBorders>
            <w:hideMark/>
          </w:tcPr>
          <w:p w14:paraId="024C2008"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bookmarkStart w:id="3" w:name="_Hlk200017873"/>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3D7574C6"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Ειδικότητα</w:t>
            </w:r>
          </w:p>
        </w:tc>
        <w:tc>
          <w:tcPr>
            <w:tcW w:w="1051" w:type="dxa"/>
            <w:tcBorders>
              <w:top w:val="single" w:sz="4" w:space="0" w:color="auto"/>
              <w:left w:val="single" w:sz="4" w:space="0" w:color="auto"/>
              <w:bottom w:val="single" w:sz="4" w:space="0" w:color="auto"/>
              <w:right w:val="single" w:sz="4" w:space="0" w:color="auto"/>
            </w:tcBorders>
            <w:hideMark/>
          </w:tcPr>
          <w:p w14:paraId="5E0DADAA"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Αριθμός Θέσεων</w:t>
            </w:r>
          </w:p>
        </w:tc>
        <w:tc>
          <w:tcPr>
            <w:tcW w:w="5637" w:type="dxa"/>
            <w:tcBorders>
              <w:top w:val="single" w:sz="4" w:space="0" w:color="auto"/>
              <w:left w:val="single" w:sz="4" w:space="0" w:color="auto"/>
              <w:bottom w:val="single" w:sz="4" w:space="0" w:color="auto"/>
              <w:right w:val="single" w:sz="4" w:space="0" w:color="auto"/>
            </w:tcBorders>
            <w:hideMark/>
          </w:tcPr>
          <w:p w14:paraId="4DCC4C84"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495A8D" w:rsidRPr="004D2546" w14:paraId="79A16EAD" w14:textId="77777777" w:rsidTr="003812FF">
        <w:tc>
          <w:tcPr>
            <w:tcW w:w="603" w:type="dxa"/>
            <w:tcBorders>
              <w:top w:val="single" w:sz="4" w:space="0" w:color="auto"/>
              <w:left w:val="single" w:sz="4" w:space="0" w:color="auto"/>
              <w:bottom w:val="single" w:sz="4" w:space="0" w:color="auto"/>
              <w:right w:val="single" w:sz="4" w:space="0" w:color="auto"/>
            </w:tcBorders>
          </w:tcPr>
          <w:p w14:paraId="6C63BB6C" w14:textId="77777777" w:rsidR="00495A8D" w:rsidRPr="004D2546" w:rsidRDefault="00495A8D" w:rsidP="003812FF">
            <w:pPr>
              <w:suppressAutoHyphens/>
              <w:autoSpaceDN w:val="0"/>
              <w:spacing w:line="360" w:lineRule="auto"/>
              <w:textAlignment w:val="baseline"/>
              <w:rPr>
                <w:rFonts w:ascii="Calibri" w:eastAsia="Calibri" w:hAnsi="Calibri" w:cs="Times New Roman"/>
                <w:lang w:eastAsia="en-US"/>
              </w:rPr>
            </w:pPr>
            <w:r w:rsidRPr="004D2546">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hideMark/>
          </w:tcPr>
          <w:p w14:paraId="491A18F7" w14:textId="77777777" w:rsidR="00495A8D" w:rsidRPr="00D613DB"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ΚΑΡΔΙΟΛΟΓΙΑΣ</w:t>
            </w:r>
          </w:p>
        </w:tc>
        <w:tc>
          <w:tcPr>
            <w:tcW w:w="1051" w:type="dxa"/>
            <w:tcBorders>
              <w:top w:val="single" w:sz="4" w:space="0" w:color="auto"/>
              <w:left w:val="single" w:sz="4" w:space="0" w:color="auto"/>
              <w:bottom w:val="single" w:sz="4" w:space="0" w:color="auto"/>
              <w:right w:val="single" w:sz="4" w:space="0" w:color="auto"/>
            </w:tcBorders>
            <w:hideMark/>
          </w:tcPr>
          <w:p w14:paraId="093CA9F4" w14:textId="63EA195E" w:rsidR="00495A8D" w:rsidRPr="00E412FE"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w:t>
            </w:r>
            <w:r w:rsidR="00CC4B9A">
              <w:rPr>
                <w:rFonts w:ascii="Calibri" w:eastAsia="Calibri" w:hAnsi="Calibri" w:cs="Times New Roman"/>
                <w:lang w:eastAsia="en-US"/>
              </w:rPr>
              <w:t>1</w:t>
            </w:r>
            <w:r>
              <w:rPr>
                <w:rFonts w:ascii="Calibri" w:eastAsia="Calibri" w:hAnsi="Calibri" w:cs="Times New Roman"/>
                <w:lang w:eastAsia="en-US"/>
              </w:rPr>
              <w:t>-</w:t>
            </w:r>
          </w:p>
        </w:tc>
        <w:tc>
          <w:tcPr>
            <w:tcW w:w="5637" w:type="dxa"/>
            <w:tcBorders>
              <w:top w:val="single" w:sz="4" w:space="0" w:color="auto"/>
              <w:left w:val="single" w:sz="4" w:space="0" w:color="auto"/>
              <w:bottom w:val="single" w:sz="4" w:space="0" w:color="auto"/>
              <w:right w:val="single" w:sz="4" w:space="0" w:color="auto"/>
            </w:tcBorders>
            <w:hideMark/>
          </w:tcPr>
          <w:p w14:paraId="7750B088" w14:textId="77777777" w:rsidR="00495A8D" w:rsidRPr="00292244" w:rsidRDefault="00495A8D" w:rsidP="003812FF">
            <w:pPr>
              <w:spacing w:line="360" w:lineRule="auto"/>
              <w:jc w:val="center"/>
              <w:rPr>
                <w:rFonts w:ascii="Calibri" w:eastAsia="Calibri" w:hAnsi="Calibri" w:cs="Times New Roman"/>
                <w:lang w:eastAsia="en-US"/>
              </w:rPr>
            </w:pPr>
            <w:r w:rsidRPr="004D2546">
              <w:rPr>
                <w:rFonts w:ascii="Calibri" w:eastAsia="Calibri" w:hAnsi="Calibri" w:cs="Times New Roman"/>
                <w:lang w:eastAsia="en-US"/>
              </w:rPr>
              <w:t xml:space="preserve"> </w:t>
            </w:r>
            <w:r w:rsidRPr="00292244">
              <w:rPr>
                <w:rFonts w:ascii="Calibri" w:eastAsia="Calibri" w:hAnsi="Calibri" w:cs="Times New Roman"/>
                <w:lang w:eastAsia="en-US"/>
              </w:rPr>
              <w:t>Η συνεργασία αφορά:</w:t>
            </w:r>
          </w:p>
          <w:p w14:paraId="6D9148C4" w14:textId="77777777" w:rsidR="00495A8D" w:rsidRPr="004D2546" w:rsidRDefault="00495A8D" w:rsidP="003812FF">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(DRGs),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sidRPr="00E412FE">
              <w:rPr>
                <w:rFonts w:ascii="Calibri" w:eastAsia="Calibri" w:hAnsi="Calibri" w:cs="Times New Roman"/>
                <w:lang w:eastAsia="en-US"/>
              </w:rPr>
              <w:t>1</w:t>
            </w:r>
            <w:r w:rsidRPr="00AE1DB8">
              <w:rPr>
                <w:rFonts w:ascii="Calibri" w:eastAsia="Calibri" w:hAnsi="Calibri" w:cs="Times New Roman"/>
                <w:lang w:eastAsia="en-US"/>
              </w:rPr>
              <w:t>20</w:t>
            </w:r>
            <w:r w:rsidRPr="00E412FE">
              <w:rPr>
                <w:rFonts w:ascii="Calibri" w:eastAsia="Calibri" w:hAnsi="Calibri" w:cs="Times New Roman"/>
                <w:lang w:eastAsia="en-US"/>
              </w:rPr>
              <w:t>.0</w:t>
            </w:r>
            <w:r w:rsidRPr="00AE1DB8">
              <w:rPr>
                <w:rFonts w:ascii="Calibri" w:eastAsia="Calibri" w:hAnsi="Calibri" w:cs="Times New Roman"/>
                <w:lang w:eastAsia="en-US"/>
              </w:rPr>
              <w:t>00</w:t>
            </w:r>
            <w:r w:rsidRPr="00E412FE">
              <w:rPr>
                <w:rFonts w:ascii="Calibri" w:eastAsia="Calibri" w:hAnsi="Calibri" w:cs="Times New Roman"/>
                <w:lang w:eastAsia="en-US"/>
              </w:rPr>
              <w:t>,00€</w:t>
            </w:r>
          </w:p>
        </w:tc>
      </w:tr>
      <w:bookmarkEnd w:id="3"/>
      <w:tr w:rsidR="00495A8D" w:rsidRPr="004D2546" w14:paraId="29ED28B5" w14:textId="77777777" w:rsidTr="003812FF">
        <w:tc>
          <w:tcPr>
            <w:tcW w:w="603" w:type="dxa"/>
            <w:tcBorders>
              <w:top w:val="single" w:sz="4" w:space="0" w:color="auto"/>
              <w:left w:val="single" w:sz="4" w:space="0" w:color="auto"/>
              <w:bottom w:val="single" w:sz="4" w:space="0" w:color="auto"/>
              <w:right w:val="single" w:sz="4" w:space="0" w:color="auto"/>
            </w:tcBorders>
          </w:tcPr>
          <w:p w14:paraId="411FDD35" w14:textId="77777777" w:rsidR="00495A8D" w:rsidRPr="004D2546"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2</w:t>
            </w:r>
          </w:p>
        </w:tc>
        <w:tc>
          <w:tcPr>
            <w:tcW w:w="2556" w:type="dxa"/>
            <w:tcBorders>
              <w:top w:val="single" w:sz="4" w:space="0" w:color="auto"/>
              <w:left w:val="single" w:sz="4" w:space="0" w:color="auto"/>
              <w:bottom w:val="single" w:sz="4" w:space="0" w:color="auto"/>
              <w:right w:val="single" w:sz="4" w:space="0" w:color="auto"/>
            </w:tcBorders>
          </w:tcPr>
          <w:p w14:paraId="7E76058E" w14:textId="77777777" w:rsidR="00495A8D" w:rsidRPr="00D613DB"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 xml:space="preserve">ΠΑΘΟΛΟΓΙΑΣ </w:t>
            </w:r>
          </w:p>
        </w:tc>
        <w:tc>
          <w:tcPr>
            <w:tcW w:w="1051" w:type="dxa"/>
            <w:tcBorders>
              <w:top w:val="single" w:sz="4" w:space="0" w:color="auto"/>
              <w:left w:val="single" w:sz="4" w:space="0" w:color="auto"/>
              <w:bottom w:val="single" w:sz="4" w:space="0" w:color="auto"/>
              <w:right w:val="single" w:sz="4" w:space="0" w:color="auto"/>
            </w:tcBorders>
          </w:tcPr>
          <w:p w14:paraId="10C0077C" w14:textId="77777777" w:rsidR="00495A8D" w:rsidRPr="00216FF9"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31EBCCEE" w14:textId="77777777" w:rsidR="00495A8D" w:rsidRPr="00292244" w:rsidRDefault="00495A8D" w:rsidP="003812FF">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3E2198BC" w14:textId="77777777" w:rsidR="00495A8D" w:rsidRPr="004D2546" w:rsidRDefault="00495A8D" w:rsidP="003812FF">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(DRGs),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109.017,00</w:t>
            </w:r>
            <w:r w:rsidRPr="00E412FE">
              <w:rPr>
                <w:rFonts w:ascii="Calibri" w:eastAsia="Calibri" w:hAnsi="Calibri" w:cs="Times New Roman"/>
                <w:lang w:eastAsia="en-US"/>
              </w:rPr>
              <w:t xml:space="preserve"> €</w:t>
            </w:r>
          </w:p>
        </w:tc>
      </w:tr>
      <w:tr w:rsidR="00495A8D" w:rsidRPr="004D2546" w14:paraId="6A7E6D82" w14:textId="77777777" w:rsidTr="003812FF">
        <w:trPr>
          <w:trHeight w:val="878"/>
        </w:trPr>
        <w:tc>
          <w:tcPr>
            <w:tcW w:w="603" w:type="dxa"/>
            <w:tcBorders>
              <w:top w:val="single" w:sz="4" w:space="0" w:color="auto"/>
              <w:left w:val="single" w:sz="4" w:space="0" w:color="auto"/>
              <w:bottom w:val="single" w:sz="4" w:space="0" w:color="auto"/>
              <w:right w:val="single" w:sz="4" w:space="0" w:color="auto"/>
            </w:tcBorders>
          </w:tcPr>
          <w:p w14:paraId="554CFDD0" w14:textId="60FA4F49" w:rsidR="00495A8D" w:rsidRPr="00A61D6B" w:rsidRDefault="00BE3742"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3</w:t>
            </w:r>
          </w:p>
        </w:tc>
        <w:tc>
          <w:tcPr>
            <w:tcW w:w="2556" w:type="dxa"/>
            <w:tcBorders>
              <w:top w:val="single" w:sz="4" w:space="0" w:color="auto"/>
              <w:left w:val="single" w:sz="4" w:space="0" w:color="auto"/>
              <w:bottom w:val="single" w:sz="4" w:space="0" w:color="auto"/>
              <w:right w:val="single" w:sz="4" w:space="0" w:color="auto"/>
            </w:tcBorders>
          </w:tcPr>
          <w:p w14:paraId="05B1E56A" w14:textId="77777777" w:rsidR="00495A8D" w:rsidRPr="00AE1DB8" w:rsidRDefault="00495A8D" w:rsidP="003812FF">
            <w:pPr>
              <w:suppressAutoHyphens/>
              <w:autoSpaceDN w:val="0"/>
              <w:spacing w:line="360" w:lineRule="auto"/>
              <w:textAlignment w:val="baseline"/>
              <w:rPr>
                <w:rFonts w:ascii="Calibri" w:eastAsia="Calibri" w:hAnsi="Calibri" w:cs="Times New Roman"/>
                <w:lang w:val="en-US" w:eastAsia="en-US"/>
              </w:rPr>
            </w:pPr>
            <w:r>
              <w:rPr>
                <w:rFonts w:ascii="Calibri" w:eastAsia="Calibri" w:hAnsi="Calibri" w:cs="Times New Roman"/>
                <w:lang w:val="en-US" w:eastAsia="en-US"/>
              </w:rPr>
              <w:t>ΓΕΝΙΚΗΣ ΙΑΤΡΙΚΗΣ</w:t>
            </w:r>
          </w:p>
        </w:tc>
        <w:tc>
          <w:tcPr>
            <w:tcW w:w="1051" w:type="dxa"/>
            <w:tcBorders>
              <w:top w:val="single" w:sz="4" w:space="0" w:color="auto"/>
              <w:left w:val="single" w:sz="4" w:space="0" w:color="auto"/>
              <w:bottom w:val="single" w:sz="4" w:space="0" w:color="auto"/>
              <w:right w:val="single" w:sz="4" w:space="0" w:color="auto"/>
            </w:tcBorders>
          </w:tcPr>
          <w:p w14:paraId="14BAC69D" w14:textId="5B23DA74" w:rsidR="00495A8D" w:rsidRDefault="00495A8D" w:rsidP="003812FF">
            <w:pPr>
              <w:suppressAutoHyphens/>
              <w:autoSpaceDN w:val="0"/>
              <w:spacing w:line="360" w:lineRule="auto"/>
              <w:textAlignment w:val="baseline"/>
              <w:rPr>
                <w:rFonts w:ascii="Calibri" w:eastAsia="Calibri" w:hAnsi="Calibri" w:cs="Times New Roman"/>
                <w:lang w:val="en-US" w:eastAsia="en-US"/>
              </w:rPr>
            </w:pPr>
            <w:r>
              <w:rPr>
                <w:rFonts w:ascii="Calibri" w:eastAsia="Calibri" w:hAnsi="Calibri" w:cs="Times New Roman"/>
                <w:lang w:val="en-US" w:eastAsia="en-US"/>
              </w:rPr>
              <w:t>-</w:t>
            </w:r>
            <w:r w:rsidR="00721D60">
              <w:rPr>
                <w:rFonts w:ascii="Calibri" w:eastAsia="Calibri" w:hAnsi="Calibri" w:cs="Times New Roman"/>
                <w:lang w:eastAsia="en-US"/>
              </w:rPr>
              <w:t>2</w:t>
            </w:r>
            <w:r>
              <w:rPr>
                <w:rFonts w:ascii="Calibri" w:eastAsia="Calibri" w:hAnsi="Calibri" w:cs="Times New Roman"/>
                <w:lang w:val="en-US" w:eastAsia="en-US"/>
              </w:rPr>
              <w:t>-</w:t>
            </w:r>
          </w:p>
        </w:tc>
        <w:tc>
          <w:tcPr>
            <w:tcW w:w="5637" w:type="dxa"/>
            <w:tcBorders>
              <w:top w:val="single" w:sz="4" w:space="0" w:color="auto"/>
              <w:left w:val="single" w:sz="4" w:space="0" w:color="auto"/>
              <w:bottom w:val="single" w:sz="4" w:space="0" w:color="auto"/>
              <w:right w:val="single" w:sz="4" w:space="0" w:color="auto"/>
            </w:tcBorders>
          </w:tcPr>
          <w:p w14:paraId="5C6223DD" w14:textId="77777777" w:rsidR="00495A8D" w:rsidRPr="002C0B62" w:rsidRDefault="00495A8D" w:rsidP="003812FF">
            <w:pPr>
              <w:spacing w:line="360" w:lineRule="auto"/>
              <w:jc w:val="center"/>
              <w:rPr>
                <w:rFonts w:ascii="Calibri" w:eastAsia="Calibri" w:hAnsi="Calibri" w:cs="Times New Roman"/>
                <w:lang w:eastAsia="en-US"/>
              </w:rPr>
            </w:pPr>
            <w:r w:rsidRPr="002C0B62">
              <w:rPr>
                <w:rFonts w:ascii="Calibri" w:eastAsia="Calibri" w:hAnsi="Calibri" w:cs="Times New Roman"/>
                <w:lang w:eastAsia="en-US"/>
              </w:rPr>
              <w:t>Η συνεργασία αφορά:</w:t>
            </w:r>
          </w:p>
          <w:p w14:paraId="3C06C348" w14:textId="77777777" w:rsidR="00495A8D" w:rsidRPr="00AE1DB8" w:rsidRDefault="00495A8D" w:rsidP="003812FF">
            <w:pPr>
              <w:spacing w:line="360" w:lineRule="auto"/>
              <w:jc w:val="center"/>
              <w:rPr>
                <w:rFonts w:ascii="Calibri" w:eastAsia="Calibri" w:hAnsi="Calibri" w:cs="Times New Roman"/>
                <w:lang w:eastAsia="en-US"/>
              </w:rPr>
            </w:pPr>
            <w:r w:rsidRPr="002C0B62">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η δημιουργία και τήρηση </w:t>
            </w:r>
            <w:r w:rsidRPr="002C0B62">
              <w:rPr>
                <w:rFonts w:ascii="Calibri" w:eastAsia="Calibri" w:hAnsi="Calibri" w:cs="Times New Roman"/>
                <w:lang w:eastAsia="en-US"/>
              </w:rPr>
              <w:lastRenderedPageBreak/>
              <w:t>ηλεκτρονικού φακέλου ασθενούς, καθώς και η διαχείριση του συστήματος κοστολόγησης ιατρικών πράξεων (DRGs), σύμφωνα με την Υπουργική Απόφαση Γ2δ/Γ.Π. 21605/24-05-2021 (ΦΕΚ Β' 2241/31-05-2021) για έως 272 ώρες τον μήνα / Συνολικό  κόστος έργου για διάστημα δώδεκα (12) μηνών ανά ιατρό (σε περίπτωση κάλυψης 272 ωρών το μήνα):   84.000,00 €</w:t>
            </w:r>
          </w:p>
        </w:tc>
      </w:tr>
    </w:tbl>
    <w:p w14:paraId="11AFA9CB" w14:textId="77777777" w:rsidR="00726286" w:rsidRPr="00721D60" w:rsidRDefault="00726286"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522AF6D9" w:rsidR="006F2E49" w:rsidRDefault="00AC2F1F" w:rsidP="0065760E">
      <w:pPr>
        <w:pStyle w:val="Garamod"/>
        <w:spacing w:line="336" w:lineRule="auto"/>
        <w:rPr>
          <w:rFonts w:ascii="Tahoma" w:hAnsi="Tahoma" w:cs="Tahoma"/>
          <w:sz w:val="22"/>
          <w:szCs w:val="22"/>
          <w:lang w:val="el-GR"/>
        </w:rPr>
      </w:pPr>
      <w:r w:rsidRPr="006A7B1D">
        <w:rPr>
          <w:rFonts w:ascii="Tahoma" w:hAnsi="Tahoma" w:cs="Tahoma"/>
          <w:sz w:val="22"/>
          <w:szCs w:val="22"/>
          <w:lang w:val="el-GR"/>
        </w:rPr>
        <w:t xml:space="preserve">Οι ενδιαφερόμενοι </w:t>
      </w:r>
      <w:r w:rsidR="00212CEB" w:rsidRPr="006A7B1D">
        <w:rPr>
          <w:rFonts w:ascii="Tahoma" w:hAnsi="Tahoma" w:cs="Tahoma"/>
          <w:sz w:val="22"/>
          <w:szCs w:val="22"/>
          <w:lang w:val="el-GR"/>
        </w:rPr>
        <w:t xml:space="preserve">συνεργάτες </w:t>
      </w:r>
      <w:r w:rsidRPr="006A7B1D">
        <w:rPr>
          <w:rFonts w:ascii="Tahoma" w:hAnsi="Tahoma" w:cs="Tahoma"/>
          <w:sz w:val="22"/>
          <w:szCs w:val="22"/>
          <w:lang w:val="el-GR"/>
        </w:rPr>
        <w:t>καλούνται</w:t>
      </w:r>
      <w:r w:rsidR="006F2E49" w:rsidRPr="006A7B1D">
        <w:rPr>
          <w:rFonts w:ascii="Tahoma" w:hAnsi="Tahoma" w:cs="Tahoma"/>
          <w:sz w:val="22"/>
          <w:szCs w:val="22"/>
          <w:lang w:val="el-GR"/>
        </w:rPr>
        <w:t xml:space="preserve"> να υποβάλλουν την υποψηφιότητά τους σε κλειστό φάκελο στο χρονικό διάστημα </w:t>
      </w:r>
      <w:r w:rsidR="00C8206E" w:rsidRPr="006A7B1D">
        <w:rPr>
          <w:rFonts w:ascii="Tahoma" w:hAnsi="Tahoma" w:cs="Tahoma"/>
          <w:b/>
          <w:sz w:val="22"/>
          <w:szCs w:val="22"/>
          <w:lang w:val="el-GR"/>
        </w:rPr>
        <w:t xml:space="preserve">από </w:t>
      </w:r>
      <w:r w:rsidR="00CC4B9A">
        <w:rPr>
          <w:rFonts w:ascii="Tahoma" w:hAnsi="Tahoma" w:cs="Tahoma"/>
          <w:b/>
          <w:sz w:val="22"/>
          <w:szCs w:val="22"/>
          <w:lang w:val="el-GR"/>
        </w:rPr>
        <w:t>04</w:t>
      </w:r>
      <w:r w:rsidR="005F43FF" w:rsidRPr="006A7B1D">
        <w:rPr>
          <w:rFonts w:ascii="Tahoma" w:hAnsi="Tahoma" w:cs="Tahoma"/>
          <w:b/>
          <w:sz w:val="22"/>
          <w:szCs w:val="22"/>
          <w:lang w:val="el-GR"/>
        </w:rPr>
        <w:t>/</w:t>
      </w:r>
      <w:r w:rsidR="00CC4B9A">
        <w:rPr>
          <w:rFonts w:ascii="Tahoma" w:hAnsi="Tahoma" w:cs="Tahoma"/>
          <w:b/>
          <w:sz w:val="22"/>
          <w:szCs w:val="22"/>
          <w:lang w:val="el-GR"/>
        </w:rPr>
        <w:t>12</w:t>
      </w:r>
      <w:r w:rsidR="005F43FF" w:rsidRPr="006A7B1D">
        <w:rPr>
          <w:rFonts w:ascii="Tahoma" w:hAnsi="Tahoma" w:cs="Tahoma"/>
          <w:b/>
          <w:sz w:val="22"/>
          <w:szCs w:val="22"/>
          <w:lang w:val="el-GR"/>
        </w:rPr>
        <w:t>/</w:t>
      </w:r>
      <w:r w:rsidR="006A7B1D" w:rsidRPr="006A7B1D">
        <w:rPr>
          <w:rFonts w:ascii="Tahoma" w:hAnsi="Tahoma" w:cs="Tahoma"/>
          <w:b/>
          <w:sz w:val="22"/>
          <w:szCs w:val="22"/>
          <w:lang w:val="el-GR"/>
        </w:rPr>
        <w:t>2025</w:t>
      </w:r>
      <w:r w:rsidR="005F43FF" w:rsidRPr="006A7B1D">
        <w:rPr>
          <w:rFonts w:ascii="Tahoma" w:hAnsi="Tahoma" w:cs="Tahoma"/>
          <w:b/>
          <w:sz w:val="22"/>
          <w:szCs w:val="22"/>
          <w:lang w:val="el-GR"/>
        </w:rPr>
        <w:t xml:space="preserve"> </w:t>
      </w:r>
      <w:r w:rsidR="006F2E49" w:rsidRPr="006A7B1D">
        <w:rPr>
          <w:rFonts w:ascii="Tahoma" w:hAnsi="Tahoma" w:cs="Tahoma"/>
          <w:b/>
          <w:sz w:val="22"/>
          <w:szCs w:val="22"/>
          <w:lang w:val="el-GR"/>
        </w:rPr>
        <w:t>έως</w:t>
      </w:r>
      <w:r w:rsidR="00171087" w:rsidRPr="006A7B1D">
        <w:rPr>
          <w:rFonts w:ascii="Tahoma" w:hAnsi="Tahoma" w:cs="Tahoma"/>
          <w:b/>
          <w:sz w:val="22"/>
          <w:szCs w:val="22"/>
          <w:lang w:val="el-GR"/>
        </w:rPr>
        <w:t xml:space="preserve"> και</w:t>
      </w:r>
      <w:r w:rsidR="001C7A9D" w:rsidRPr="006A7B1D">
        <w:rPr>
          <w:rFonts w:ascii="Tahoma" w:hAnsi="Tahoma" w:cs="Tahoma"/>
          <w:b/>
          <w:sz w:val="22"/>
          <w:szCs w:val="22"/>
          <w:lang w:val="el-GR"/>
        </w:rPr>
        <w:t xml:space="preserve"> </w:t>
      </w:r>
      <w:r w:rsidR="00CC4B9A">
        <w:rPr>
          <w:rFonts w:ascii="Tahoma" w:hAnsi="Tahoma" w:cs="Tahoma"/>
          <w:b/>
          <w:sz w:val="22"/>
          <w:szCs w:val="22"/>
          <w:lang w:val="el-GR"/>
        </w:rPr>
        <w:t>10</w:t>
      </w:r>
      <w:r w:rsidR="00D16930" w:rsidRPr="006A7B1D">
        <w:rPr>
          <w:rFonts w:ascii="Tahoma" w:hAnsi="Tahoma" w:cs="Tahoma"/>
          <w:b/>
          <w:sz w:val="22"/>
          <w:szCs w:val="22"/>
          <w:lang w:val="el-GR"/>
        </w:rPr>
        <w:t>/</w:t>
      </w:r>
      <w:r w:rsidR="006A7B1D" w:rsidRPr="006A7B1D">
        <w:rPr>
          <w:rFonts w:ascii="Tahoma" w:hAnsi="Tahoma" w:cs="Tahoma"/>
          <w:b/>
          <w:sz w:val="22"/>
          <w:szCs w:val="22"/>
          <w:lang w:val="el-GR"/>
        </w:rPr>
        <w:t>1</w:t>
      </w:r>
      <w:r w:rsidR="00CC4B9A">
        <w:rPr>
          <w:rFonts w:ascii="Tahoma" w:hAnsi="Tahoma" w:cs="Tahoma"/>
          <w:b/>
          <w:sz w:val="22"/>
          <w:szCs w:val="22"/>
          <w:lang w:val="el-GR"/>
        </w:rPr>
        <w:t>2</w:t>
      </w:r>
      <w:r w:rsidR="00D16930" w:rsidRPr="006A7B1D">
        <w:rPr>
          <w:rFonts w:ascii="Tahoma" w:hAnsi="Tahoma" w:cs="Tahoma"/>
          <w:b/>
          <w:sz w:val="22"/>
          <w:szCs w:val="22"/>
          <w:lang w:val="el-GR"/>
        </w:rPr>
        <w:t>/</w:t>
      </w:r>
      <w:r w:rsidR="006A7B1D" w:rsidRPr="006A7B1D">
        <w:rPr>
          <w:rFonts w:ascii="Tahoma" w:hAnsi="Tahoma" w:cs="Tahoma"/>
          <w:b/>
          <w:sz w:val="22"/>
          <w:szCs w:val="22"/>
          <w:lang w:val="el-GR"/>
        </w:rPr>
        <w:t>2025</w:t>
      </w:r>
      <w:r w:rsidR="00C8206E" w:rsidRPr="006A7B1D">
        <w:rPr>
          <w:rFonts w:ascii="Tahoma" w:hAnsi="Tahoma" w:cs="Tahoma"/>
          <w:b/>
          <w:sz w:val="22"/>
          <w:szCs w:val="22"/>
          <w:lang w:val="el-GR"/>
        </w:rPr>
        <w:t>, ώρα 14.00</w:t>
      </w:r>
      <w:r w:rsidR="00D37578" w:rsidRPr="006A7B1D">
        <w:rPr>
          <w:rFonts w:ascii="Tahoma" w:hAnsi="Tahoma" w:cs="Tahoma"/>
          <w:b/>
          <w:sz w:val="22"/>
          <w:szCs w:val="22"/>
          <w:lang w:val="el-GR"/>
        </w:rPr>
        <w:t xml:space="preserve"> </w:t>
      </w:r>
      <w:r w:rsidR="00D37578" w:rsidRPr="006A7B1D">
        <w:rPr>
          <w:rFonts w:ascii="Tahoma" w:hAnsi="Tahoma" w:cs="Tahoma"/>
          <w:bCs/>
          <w:sz w:val="22"/>
          <w:szCs w:val="22"/>
          <w:lang w:val="el-GR"/>
        </w:rPr>
        <w:t>με τους</w:t>
      </w:r>
      <w:r w:rsidR="00D37578" w:rsidRPr="006A7B1D">
        <w:rPr>
          <w:rFonts w:ascii="Tahoma" w:hAnsi="Tahoma" w:cs="Tahoma"/>
          <w:b/>
          <w:sz w:val="22"/>
          <w:szCs w:val="22"/>
          <w:lang w:val="el-GR"/>
        </w:rPr>
        <w:t xml:space="preserve"> </w:t>
      </w:r>
      <w:r w:rsidR="006F2E49" w:rsidRPr="006A7B1D">
        <w:rPr>
          <w:rFonts w:ascii="Tahoma" w:hAnsi="Tahoma" w:cs="Tahoma"/>
          <w:sz w:val="22"/>
          <w:szCs w:val="22"/>
          <w:lang w:val="el-GR"/>
        </w:rPr>
        <w:t>εξής</w:t>
      </w:r>
      <w:r w:rsidR="00D37578" w:rsidRPr="006A7B1D">
        <w:rPr>
          <w:rFonts w:ascii="Tahoma" w:hAnsi="Tahoma" w:cs="Tahoma"/>
          <w:sz w:val="22"/>
          <w:szCs w:val="22"/>
          <w:lang w:val="el-GR"/>
        </w:rPr>
        <w:t xml:space="preserve"> τρόπους</w:t>
      </w:r>
      <w:r w:rsidR="006F2E49" w:rsidRPr="006A7B1D">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lastRenderedPageBreak/>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721D60" w:rsidRDefault="00834966" w:rsidP="0065760E">
      <w:pPr>
        <w:pStyle w:val="Garamod"/>
        <w:spacing w:line="336" w:lineRule="auto"/>
        <w:jc w:val="left"/>
        <w:rPr>
          <w:rFonts w:ascii="Tahoma" w:hAnsi="Tahoma" w:cs="Tahoma"/>
          <w:caps/>
          <w:sz w:val="18"/>
          <w:szCs w:val="18"/>
          <w:highlight w:val="yellow"/>
          <w:lang w:val="el-GR"/>
        </w:rPr>
      </w:pPr>
    </w:p>
    <w:p w14:paraId="4FF27034" w14:textId="77777777" w:rsidR="00DD258A" w:rsidRPr="00721D60" w:rsidRDefault="00DD258A"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144029C3"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w:t>
      </w:r>
      <w:r w:rsidRPr="006A7B1D">
        <w:rPr>
          <w:rFonts w:ascii="Tahoma" w:hAnsi="Tahoma" w:cs="Tahoma"/>
          <w:sz w:val="22"/>
          <w:szCs w:val="22"/>
          <w:lang w:val="el-GR"/>
        </w:rPr>
        <w:t xml:space="preserve">οποίων οι αιτήσεις </w:t>
      </w:r>
      <w:r w:rsidR="00A0186C" w:rsidRPr="006A7B1D">
        <w:rPr>
          <w:rFonts w:ascii="Tahoma" w:hAnsi="Tahoma" w:cs="Tahoma"/>
          <w:sz w:val="22"/>
          <w:szCs w:val="22"/>
          <w:lang w:val="el-GR"/>
        </w:rPr>
        <w:t xml:space="preserve">σε περίπτωση αποστολής, </w:t>
      </w:r>
      <w:r w:rsidRPr="006A7B1D">
        <w:rPr>
          <w:rFonts w:ascii="Tahoma" w:hAnsi="Tahoma" w:cs="Tahoma"/>
          <w:sz w:val="22"/>
          <w:szCs w:val="22"/>
          <w:lang w:val="el-GR"/>
        </w:rPr>
        <w:t xml:space="preserve">θα </w:t>
      </w:r>
      <w:r w:rsidR="00A0186C" w:rsidRPr="006A7B1D">
        <w:rPr>
          <w:rFonts w:ascii="Tahoma" w:hAnsi="Tahoma" w:cs="Tahoma"/>
          <w:sz w:val="22"/>
          <w:szCs w:val="22"/>
          <w:lang w:val="el-GR"/>
        </w:rPr>
        <w:t>παραληφθούν</w:t>
      </w:r>
      <w:r w:rsidR="007F0892" w:rsidRPr="006A7B1D">
        <w:rPr>
          <w:rFonts w:ascii="Tahoma" w:hAnsi="Tahoma" w:cs="Tahoma"/>
          <w:sz w:val="22"/>
          <w:szCs w:val="22"/>
          <w:lang w:val="el-GR"/>
        </w:rPr>
        <w:t xml:space="preserve"> </w:t>
      </w:r>
      <w:r w:rsidR="00003CDB" w:rsidRPr="006A7B1D">
        <w:rPr>
          <w:rFonts w:ascii="Tahoma" w:hAnsi="Tahoma" w:cs="Tahoma"/>
          <w:sz w:val="22"/>
          <w:szCs w:val="22"/>
          <w:lang w:val="el-GR"/>
        </w:rPr>
        <w:t xml:space="preserve">από </w:t>
      </w:r>
      <w:r w:rsidRPr="006A7B1D">
        <w:rPr>
          <w:rFonts w:ascii="Tahoma" w:hAnsi="Tahoma" w:cs="Tahoma"/>
          <w:sz w:val="22"/>
          <w:szCs w:val="22"/>
          <w:lang w:val="el-GR"/>
        </w:rPr>
        <w:t xml:space="preserve">την Εταιρεία το αργότερο μέχρι </w:t>
      </w:r>
      <w:r w:rsidR="00A0186C" w:rsidRPr="006A7B1D">
        <w:rPr>
          <w:rFonts w:ascii="Tahoma" w:hAnsi="Tahoma" w:cs="Tahoma"/>
          <w:sz w:val="22"/>
          <w:szCs w:val="22"/>
          <w:lang w:val="el-GR"/>
        </w:rPr>
        <w:t>δύο</w:t>
      </w:r>
      <w:r w:rsidRPr="006A7B1D">
        <w:rPr>
          <w:rFonts w:ascii="Tahoma" w:hAnsi="Tahoma" w:cs="Tahoma"/>
          <w:sz w:val="22"/>
          <w:szCs w:val="22"/>
          <w:lang w:val="el-GR"/>
        </w:rPr>
        <w:t xml:space="preserve"> εργάσιμες ημέρες μετά τη λήξη της πρόσκλησης</w:t>
      </w:r>
      <w:r w:rsidR="00C8206E" w:rsidRPr="006A7B1D">
        <w:rPr>
          <w:rFonts w:ascii="Tahoma" w:hAnsi="Tahoma" w:cs="Tahoma"/>
          <w:sz w:val="22"/>
          <w:szCs w:val="22"/>
          <w:lang w:val="el-GR"/>
        </w:rPr>
        <w:t xml:space="preserve"> και συγκεκριμένα μ</w:t>
      </w:r>
      <w:r w:rsidR="00A0186C" w:rsidRPr="006A7B1D">
        <w:rPr>
          <w:rFonts w:ascii="Tahoma" w:hAnsi="Tahoma" w:cs="Tahoma"/>
          <w:sz w:val="22"/>
          <w:szCs w:val="22"/>
          <w:lang w:val="el-GR"/>
        </w:rPr>
        <w:t>έχρι τ</w:t>
      </w:r>
      <w:r w:rsidR="005A2C54" w:rsidRPr="006A7B1D">
        <w:rPr>
          <w:rFonts w:ascii="Tahoma" w:hAnsi="Tahoma" w:cs="Tahoma"/>
          <w:sz w:val="22"/>
          <w:szCs w:val="22"/>
          <w:lang w:val="el-GR"/>
        </w:rPr>
        <w:t>ις</w:t>
      </w:r>
      <w:r w:rsidR="00A0186C" w:rsidRPr="006A7B1D">
        <w:rPr>
          <w:rFonts w:ascii="Tahoma" w:hAnsi="Tahoma" w:cs="Tahoma"/>
          <w:sz w:val="22"/>
          <w:szCs w:val="22"/>
          <w:lang w:val="el-GR"/>
        </w:rPr>
        <w:t xml:space="preserve"> </w:t>
      </w:r>
      <w:r w:rsidR="00CC4B9A">
        <w:rPr>
          <w:rFonts w:ascii="Tahoma" w:hAnsi="Tahoma" w:cs="Tahoma"/>
          <w:sz w:val="22"/>
          <w:szCs w:val="22"/>
          <w:lang w:val="el-GR"/>
        </w:rPr>
        <w:t>12</w:t>
      </w:r>
      <w:r w:rsidR="00915C1C" w:rsidRPr="006A7B1D">
        <w:rPr>
          <w:rFonts w:ascii="Tahoma" w:hAnsi="Tahoma" w:cs="Tahoma"/>
          <w:sz w:val="22"/>
          <w:szCs w:val="22"/>
          <w:lang w:val="el-GR"/>
        </w:rPr>
        <w:t>/</w:t>
      </w:r>
      <w:r w:rsidR="00CC4B9A">
        <w:rPr>
          <w:rFonts w:ascii="Tahoma" w:hAnsi="Tahoma" w:cs="Tahoma"/>
          <w:sz w:val="22"/>
          <w:szCs w:val="22"/>
          <w:lang w:val="el-GR"/>
        </w:rPr>
        <w:t>12</w:t>
      </w:r>
      <w:r w:rsidR="005A2C54" w:rsidRPr="006A7B1D">
        <w:rPr>
          <w:rFonts w:ascii="Tahoma" w:hAnsi="Tahoma" w:cs="Tahoma"/>
          <w:sz w:val="22"/>
          <w:szCs w:val="22"/>
          <w:lang w:val="el-GR"/>
        </w:rPr>
        <w:t>/</w:t>
      </w:r>
      <w:r w:rsidR="006A7B1D" w:rsidRPr="006A7B1D">
        <w:rPr>
          <w:rFonts w:ascii="Tahoma" w:hAnsi="Tahoma" w:cs="Tahoma"/>
          <w:sz w:val="22"/>
          <w:szCs w:val="22"/>
          <w:lang w:val="el-GR"/>
        </w:rPr>
        <w:t>2025</w:t>
      </w:r>
      <w:r w:rsidR="00C8206E" w:rsidRPr="006A7B1D">
        <w:rPr>
          <w:rFonts w:ascii="Tahoma" w:hAnsi="Tahoma" w:cs="Tahoma"/>
          <w:sz w:val="22"/>
          <w:szCs w:val="22"/>
          <w:lang w:val="el-GR"/>
        </w:rPr>
        <w:t xml:space="preserve">, ώρα </w:t>
      </w:r>
      <w:r w:rsidR="009D3A5B" w:rsidRPr="006A7B1D">
        <w:rPr>
          <w:rFonts w:ascii="Tahoma" w:hAnsi="Tahoma" w:cs="Tahoma"/>
          <w:sz w:val="22"/>
          <w:szCs w:val="22"/>
          <w:lang w:val="el-GR"/>
        </w:rPr>
        <w:t>14.00.</w:t>
      </w:r>
      <w:r w:rsidR="007F0892" w:rsidRPr="006A7B1D">
        <w:rPr>
          <w:rFonts w:ascii="Tahoma" w:hAnsi="Tahoma" w:cs="Tahoma"/>
          <w:sz w:val="22"/>
          <w:szCs w:val="22"/>
          <w:lang w:val="el-GR"/>
        </w:rPr>
        <w:t xml:space="preserve"> Αιτήσεις που θα ληφθούν/υποβληθούν</w:t>
      </w:r>
      <w:r w:rsidR="00AD0D60" w:rsidRPr="006A7B1D">
        <w:rPr>
          <w:rFonts w:ascii="Tahoma" w:hAnsi="Tahoma" w:cs="Tahoma"/>
          <w:sz w:val="22"/>
          <w:szCs w:val="22"/>
          <w:lang w:val="el-GR"/>
        </w:rPr>
        <w:t xml:space="preserve"> εκπρόθεσμα δεν θα ληφθούν υπόψη.</w:t>
      </w:r>
      <w:r w:rsidR="00D66A56" w:rsidRPr="006A7B1D">
        <w:rPr>
          <w:rFonts w:ascii="Tahoma" w:hAnsi="Tahoma" w:cs="Tahoma"/>
          <w:sz w:val="22"/>
          <w:szCs w:val="22"/>
          <w:lang w:val="el-GR"/>
        </w:rPr>
        <w:t xml:space="preserve"> </w:t>
      </w:r>
      <w:r w:rsidR="00D66A56" w:rsidRPr="006A7B1D">
        <w:rPr>
          <w:rFonts w:ascii="Tahoma" w:hAnsi="Tahoma" w:cs="Tahoma"/>
          <w:sz w:val="22"/>
          <w:szCs w:val="22"/>
          <w:u w:val="single"/>
          <w:lang w:val="el-GR"/>
        </w:rPr>
        <w:t>Στην αίτηση και στο φάκελο υποψηφιότητας πρέπει να αναγράφεται</w:t>
      </w:r>
      <w:r w:rsidR="00D66A56" w:rsidRPr="00391BE6">
        <w:rPr>
          <w:rFonts w:ascii="Tahoma" w:hAnsi="Tahoma" w:cs="Tahoma"/>
          <w:sz w:val="22"/>
          <w:szCs w:val="22"/>
          <w:u w:val="single"/>
          <w:lang w:val="el-GR"/>
        </w:rPr>
        <w:t xml:space="preserve">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Pr="00721D60" w:rsidRDefault="001069B0"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lastRenderedPageBreak/>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4"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5" w:name="_Hlk513658204"/>
      <w:bookmarkEnd w:id="4"/>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4D1DC6BF" w14:textId="77777777" w:rsidR="001069B0" w:rsidRPr="001069B0" w:rsidRDefault="001069B0" w:rsidP="001069B0">
      <w:pPr>
        <w:numPr>
          <w:ilvl w:val="0"/>
          <w:numId w:val="31"/>
        </w:numPr>
        <w:spacing w:line="360" w:lineRule="auto"/>
        <w:jc w:val="both"/>
      </w:pPr>
      <w:r w:rsidRPr="001069B0">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w:t>
      </w:r>
      <w:r w:rsidRPr="001069B0">
        <w:lastRenderedPageBreak/>
        <w:t xml:space="preserve">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721D60" w:rsidRDefault="00C34F56" w:rsidP="00C34F56">
      <w:pPr>
        <w:spacing w:line="360" w:lineRule="auto"/>
        <w:jc w:val="both"/>
        <w:rPr>
          <w:sz w:val="10"/>
          <w:szCs w:val="10"/>
        </w:rPr>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Pr="00721D60" w:rsidRDefault="0065760E" w:rsidP="00326CCE">
            <w:pPr>
              <w:spacing w:line="360" w:lineRule="auto"/>
              <w:jc w:val="center"/>
              <w:rPr>
                <w:sz w:val="18"/>
                <w:szCs w:val="18"/>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21D60" w:rsidRDefault="007B7AE6" w:rsidP="007B7AE6">
            <w:pPr>
              <w:spacing w:after="80"/>
              <w:jc w:val="center"/>
              <w:rPr>
                <w:sz w:val="16"/>
                <w:szCs w:val="16"/>
              </w:rP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Pr="00721D60" w:rsidRDefault="0065760E" w:rsidP="009C0897">
      <w:pPr>
        <w:spacing w:line="360" w:lineRule="auto"/>
        <w:ind w:left="426"/>
        <w:rPr>
          <w:sz w:val="12"/>
          <w:szCs w:val="12"/>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09C3612"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325F7DC4"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πρωτ</w:t>
            </w:r>
            <w:r>
              <w:rPr>
                <w:sz w:val="20"/>
                <w:szCs w:val="20"/>
              </w:rPr>
              <w:t xml:space="preserve">. </w:t>
            </w:r>
            <w:r w:rsidR="002376A3">
              <w:rPr>
                <w:sz w:val="20"/>
                <w:szCs w:val="20"/>
              </w:rPr>
              <w:t>8730</w:t>
            </w:r>
            <w:r w:rsidRPr="005E45AA">
              <w:rPr>
                <w:sz w:val="20"/>
                <w:szCs w:val="20"/>
              </w:rPr>
              <w:t>/</w:t>
            </w:r>
            <w:r w:rsidR="002376A3">
              <w:rPr>
                <w:sz w:val="20"/>
                <w:szCs w:val="20"/>
              </w:rPr>
              <w:t>04</w:t>
            </w:r>
            <w:r w:rsidRPr="005E45AA">
              <w:rPr>
                <w:sz w:val="20"/>
                <w:szCs w:val="20"/>
              </w:rPr>
              <w:t>-</w:t>
            </w:r>
            <w:r w:rsidR="002376A3">
              <w:rPr>
                <w:sz w:val="20"/>
                <w:szCs w:val="20"/>
              </w:rPr>
              <w:t>12</w:t>
            </w:r>
            <w:r w:rsidRPr="005E45AA">
              <w:rPr>
                <w:sz w:val="20"/>
                <w:szCs w:val="20"/>
              </w:rPr>
              <w:t>-202</w:t>
            </w:r>
            <w:r w:rsidR="00C34F56" w:rsidRPr="005E45AA">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lastRenderedPageBreak/>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βιογραφικό </w:t>
            </w:r>
            <w:r>
              <w:rPr>
                <w:sz w:val="22"/>
                <w:szCs w:val="22"/>
              </w:rPr>
              <w:lastRenderedPageBreak/>
              <w:t>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lastRenderedPageBreak/>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681C" w14:textId="77777777" w:rsidR="00E15158" w:rsidRDefault="00E15158">
      <w:r>
        <w:separator/>
      </w:r>
    </w:p>
  </w:endnote>
  <w:endnote w:type="continuationSeparator" w:id="0">
    <w:p w14:paraId="158A882D" w14:textId="77777777" w:rsidR="00E15158" w:rsidRDefault="00E1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8909" w14:textId="77777777" w:rsidR="00E15158" w:rsidRDefault="00E15158">
      <w:r>
        <w:separator/>
      </w:r>
    </w:p>
  </w:footnote>
  <w:footnote w:type="continuationSeparator" w:id="0">
    <w:p w14:paraId="027F3C17" w14:textId="77777777" w:rsidR="00E15158" w:rsidRDefault="00E15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50950011">
    <w:abstractNumId w:val="6"/>
  </w:num>
  <w:num w:numId="2" w16cid:durableId="1586457267">
    <w:abstractNumId w:val="33"/>
  </w:num>
  <w:num w:numId="3" w16cid:durableId="57289108">
    <w:abstractNumId w:val="9"/>
  </w:num>
  <w:num w:numId="4" w16cid:durableId="1241866082">
    <w:abstractNumId w:val="42"/>
  </w:num>
  <w:num w:numId="5" w16cid:durableId="233396506">
    <w:abstractNumId w:val="14"/>
  </w:num>
  <w:num w:numId="6" w16cid:durableId="293564893">
    <w:abstractNumId w:val="31"/>
  </w:num>
  <w:num w:numId="7" w16cid:durableId="1628660326">
    <w:abstractNumId w:val="32"/>
  </w:num>
  <w:num w:numId="8" w16cid:durableId="1198741522">
    <w:abstractNumId w:val="4"/>
  </w:num>
  <w:num w:numId="9" w16cid:durableId="1722047870">
    <w:abstractNumId w:val="25"/>
  </w:num>
  <w:num w:numId="10" w16cid:durableId="1029912426">
    <w:abstractNumId w:val="39"/>
  </w:num>
  <w:num w:numId="11" w16cid:durableId="574971457">
    <w:abstractNumId w:val="15"/>
  </w:num>
  <w:num w:numId="12" w16cid:durableId="283729896">
    <w:abstractNumId w:val="30"/>
  </w:num>
  <w:num w:numId="13" w16cid:durableId="1801726758">
    <w:abstractNumId w:val="34"/>
  </w:num>
  <w:num w:numId="14" w16cid:durableId="776368589">
    <w:abstractNumId w:val="41"/>
  </w:num>
  <w:num w:numId="15" w16cid:durableId="8709190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57922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1120009">
    <w:abstractNumId w:val="26"/>
  </w:num>
  <w:num w:numId="18" w16cid:durableId="1386031715">
    <w:abstractNumId w:val="13"/>
  </w:num>
  <w:num w:numId="19" w16cid:durableId="154079266">
    <w:abstractNumId w:val="11"/>
  </w:num>
  <w:num w:numId="20" w16cid:durableId="940722972">
    <w:abstractNumId w:val="8"/>
  </w:num>
  <w:num w:numId="21" w16cid:durableId="418526456">
    <w:abstractNumId w:val="19"/>
  </w:num>
  <w:num w:numId="22" w16cid:durableId="686297929">
    <w:abstractNumId w:val="17"/>
  </w:num>
  <w:num w:numId="23" w16cid:durableId="4603402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9561894">
    <w:abstractNumId w:val="21"/>
  </w:num>
  <w:num w:numId="25" w16cid:durableId="198781877">
    <w:abstractNumId w:val="36"/>
  </w:num>
  <w:num w:numId="26" w16cid:durableId="1935626259">
    <w:abstractNumId w:val="1"/>
  </w:num>
  <w:num w:numId="27" w16cid:durableId="489251327">
    <w:abstractNumId w:val="28"/>
  </w:num>
  <w:num w:numId="28" w16cid:durableId="2053337801">
    <w:abstractNumId w:val="40"/>
  </w:num>
  <w:num w:numId="29" w16cid:durableId="2009862298">
    <w:abstractNumId w:val="35"/>
  </w:num>
  <w:num w:numId="30" w16cid:durableId="864441764">
    <w:abstractNumId w:val="37"/>
  </w:num>
  <w:num w:numId="31" w16cid:durableId="1588151647">
    <w:abstractNumId w:val="23"/>
  </w:num>
  <w:num w:numId="32" w16cid:durableId="1255438635">
    <w:abstractNumId w:val="10"/>
  </w:num>
  <w:num w:numId="33" w16cid:durableId="676620338">
    <w:abstractNumId w:val="38"/>
  </w:num>
  <w:num w:numId="34" w16cid:durableId="1067075132">
    <w:abstractNumId w:val="29"/>
  </w:num>
  <w:num w:numId="35" w16cid:durableId="1064910981">
    <w:abstractNumId w:val="2"/>
  </w:num>
  <w:num w:numId="36" w16cid:durableId="1184319131">
    <w:abstractNumId w:val="24"/>
  </w:num>
  <w:num w:numId="37" w16cid:durableId="1072584367">
    <w:abstractNumId w:val="0"/>
  </w:num>
  <w:num w:numId="38" w16cid:durableId="8726211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6433330">
    <w:abstractNumId w:val="3"/>
  </w:num>
  <w:num w:numId="40" w16cid:durableId="1112475652">
    <w:abstractNumId w:val="12"/>
  </w:num>
  <w:num w:numId="41" w16cid:durableId="146823540">
    <w:abstractNumId w:val="7"/>
  </w:num>
  <w:num w:numId="42" w16cid:durableId="27922478">
    <w:abstractNumId w:val="43"/>
  </w:num>
  <w:num w:numId="43" w16cid:durableId="2118333671">
    <w:abstractNumId w:val="20"/>
  </w:num>
  <w:num w:numId="44" w16cid:durableId="966593216">
    <w:abstractNumId w:val="5"/>
  </w:num>
  <w:num w:numId="45" w16cid:durableId="17500763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0033"/>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16FE5"/>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61E4"/>
    <w:rsid w:val="001A0DEE"/>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02FC"/>
    <w:rsid w:val="002212EF"/>
    <w:rsid w:val="00223498"/>
    <w:rsid w:val="00223C70"/>
    <w:rsid w:val="002255DD"/>
    <w:rsid w:val="002256FF"/>
    <w:rsid w:val="002271BA"/>
    <w:rsid w:val="00227EB2"/>
    <w:rsid w:val="00230321"/>
    <w:rsid w:val="002376A3"/>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2E5"/>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0133"/>
    <w:rsid w:val="00451123"/>
    <w:rsid w:val="00453614"/>
    <w:rsid w:val="00457D4D"/>
    <w:rsid w:val="004624AA"/>
    <w:rsid w:val="00466391"/>
    <w:rsid w:val="00466D38"/>
    <w:rsid w:val="004709AA"/>
    <w:rsid w:val="00470CFE"/>
    <w:rsid w:val="004723C3"/>
    <w:rsid w:val="004735BA"/>
    <w:rsid w:val="00473A62"/>
    <w:rsid w:val="0047544C"/>
    <w:rsid w:val="00477D73"/>
    <w:rsid w:val="00483054"/>
    <w:rsid w:val="00483A48"/>
    <w:rsid w:val="00487057"/>
    <w:rsid w:val="00495A8D"/>
    <w:rsid w:val="004A5A7B"/>
    <w:rsid w:val="004B150B"/>
    <w:rsid w:val="004B672A"/>
    <w:rsid w:val="004B73C9"/>
    <w:rsid w:val="004B79FD"/>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1FC0"/>
    <w:rsid w:val="00592AA6"/>
    <w:rsid w:val="00592B93"/>
    <w:rsid w:val="00592C62"/>
    <w:rsid w:val="00594CBF"/>
    <w:rsid w:val="00595E03"/>
    <w:rsid w:val="00596464"/>
    <w:rsid w:val="005A2C54"/>
    <w:rsid w:val="005A657F"/>
    <w:rsid w:val="005A75C4"/>
    <w:rsid w:val="005B6243"/>
    <w:rsid w:val="005B62AE"/>
    <w:rsid w:val="005C02D8"/>
    <w:rsid w:val="005C7014"/>
    <w:rsid w:val="005D0738"/>
    <w:rsid w:val="005D220C"/>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A7B1D"/>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458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1D60"/>
    <w:rsid w:val="00723B9D"/>
    <w:rsid w:val="00724807"/>
    <w:rsid w:val="00724898"/>
    <w:rsid w:val="00726286"/>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365"/>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42B5"/>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34"/>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5C1C"/>
    <w:rsid w:val="0091736E"/>
    <w:rsid w:val="00922C64"/>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3519"/>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10ED3"/>
    <w:rsid w:val="00A1498D"/>
    <w:rsid w:val="00A20527"/>
    <w:rsid w:val="00A236C3"/>
    <w:rsid w:val="00A23FB5"/>
    <w:rsid w:val="00A242BD"/>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3742"/>
    <w:rsid w:val="00BE69E1"/>
    <w:rsid w:val="00BF28B7"/>
    <w:rsid w:val="00BF394E"/>
    <w:rsid w:val="00BF408C"/>
    <w:rsid w:val="00BF437C"/>
    <w:rsid w:val="00BF69DD"/>
    <w:rsid w:val="00BF6E07"/>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8FD"/>
    <w:rsid w:val="00CA7D74"/>
    <w:rsid w:val="00CB77E8"/>
    <w:rsid w:val="00CC4252"/>
    <w:rsid w:val="00CC4B9A"/>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258A"/>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5158"/>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4EFB"/>
    <w:rsid w:val="00FE6243"/>
    <w:rsid w:val="00FE68E8"/>
    <w:rsid w:val="00FE74C9"/>
    <w:rsid w:val="00FF1248"/>
    <w:rsid w:val="00FF39BC"/>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40C38-F351-4458-BE74-6F2552801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2177</Words>
  <Characters>14038</Characters>
  <Application>Microsoft Office Word</Application>
  <DocSecurity>0</DocSecurity>
  <Lines>116</Lines>
  <Paragraphs>32</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16183</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3</cp:revision>
  <cp:lastPrinted>2025-09-15T11:52:00Z</cp:lastPrinted>
  <dcterms:created xsi:type="dcterms:W3CDTF">2025-12-04T12:30:00Z</dcterms:created>
  <dcterms:modified xsi:type="dcterms:W3CDTF">2025-12-04T12:35:00Z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